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1C839D7C" w:rsidR="00274EE5" w:rsidRPr="004F3D6D" w:rsidRDefault="004F3D6D" w:rsidP="00274EE5">
      <w:pPr>
        <w:tabs>
          <w:tab w:val="center" w:pos="4536"/>
          <w:tab w:val="right" w:pos="8280"/>
          <w:tab w:val="right" w:pos="9781"/>
        </w:tabs>
        <w:ind w:right="-58"/>
        <w:rPr>
          <w:rFonts w:ascii="Arial" w:eastAsia="宋体" w:hAnsi="Arial" w:cs="Arial"/>
          <w:b/>
          <w:noProof/>
          <w:sz w:val="24"/>
          <w:szCs w:val="20"/>
          <w:lang w:eastAsia="zh-CN"/>
        </w:rPr>
      </w:pPr>
      <w:r w:rsidRPr="004F3D6D">
        <w:rPr>
          <w:rFonts w:ascii="Arial" w:eastAsia="宋体" w:hAnsi="Arial" w:cs="Arial"/>
          <w:b/>
          <w:noProof/>
          <w:sz w:val="24"/>
          <w:szCs w:val="20"/>
          <w:lang w:eastAsia="zh-CN"/>
        </w:rPr>
        <w:t>3GPP TSG-RAN WG2 Meeting #109 electronic</w:t>
      </w:r>
      <w:r w:rsidR="00B4564A">
        <w:rPr>
          <w:rFonts w:ascii="Arial" w:eastAsia="宋体" w:hAnsi="Arial" w:cs="Arial"/>
          <w:b/>
          <w:noProof/>
          <w:sz w:val="24"/>
          <w:szCs w:val="20"/>
          <w:lang w:eastAsia="zh-CN"/>
        </w:rPr>
        <w:t xml:space="preserve">                                           </w:t>
      </w:r>
      <w:r w:rsidR="00F96A4E" w:rsidRPr="00F96A4E">
        <w:rPr>
          <w:rFonts w:ascii="Arial" w:eastAsia="宋体" w:hAnsi="Arial" w:cs="Arial"/>
          <w:b/>
          <w:noProof/>
          <w:sz w:val="24"/>
          <w:szCs w:val="20"/>
          <w:lang w:eastAsia="zh-CN"/>
        </w:rPr>
        <w:t>R2-2001031</w:t>
      </w:r>
      <w:r w:rsidR="00B4564A">
        <w:rPr>
          <w:rFonts w:ascii="Arial" w:eastAsia="宋体" w:hAnsi="Arial" w:cs="Arial"/>
          <w:b/>
          <w:noProof/>
          <w:sz w:val="24"/>
          <w:szCs w:val="20"/>
          <w:lang w:eastAsia="zh-CN"/>
        </w:rPr>
        <w:t xml:space="preserve"> </w:t>
      </w:r>
      <w:bookmarkStart w:id="0" w:name="_GoBack"/>
      <w:bookmarkEnd w:id="0"/>
    </w:p>
    <w:p w14:paraId="19E8FCAD" w14:textId="1872D795" w:rsidR="000247A4" w:rsidRDefault="00E12D58" w:rsidP="004F3D6D">
      <w:pPr>
        <w:tabs>
          <w:tab w:val="center" w:pos="4536"/>
          <w:tab w:val="right" w:pos="8280"/>
          <w:tab w:val="right" w:pos="9781"/>
        </w:tabs>
        <w:ind w:right="-58"/>
        <w:rPr>
          <w:rFonts w:ascii="Arial" w:eastAsia="宋体" w:hAnsi="Arial" w:cs="Arial"/>
          <w:b/>
          <w:noProof/>
          <w:sz w:val="24"/>
          <w:szCs w:val="20"/>
          <w:lang w:eastAsia="zh-CN"/>
        </w:rPr>
      </w:pPr>
      <w:r w:rsidRPr="004F3D6D">
        <w:rPr>
          <w:rFonts w:ascii="Arial" w:eastAsia="宋体" w:hAnsi="Arial" w:cs="Arial"/>
          <w:b/>
          <w:noProof/>
          <w:sz w:val="24"/>
          <w:szCs w:val="20"/>
          <w:lang w:eastAsia="zh-CN"/>
        </w:rPr>
        <w:t>E-meeting</w:t>
      </w:r>
      <w:r w:rsidR="003D7203" w:rsidRPr="004F3D6D">
        <w:rPr>
          <w:rFonts w:ascii="Arial" w:eastAsia="宋体" w:hAnsi="Arial" w:cs="Arial"/>
          <w:b/>
          <w:noProof/>
          <w:sz w:val="24"/>
          <w:szCs w:val="20"/>
          <w:lang w:eastAsia="zh-CN"/>
        </w:rPr>
        <w:t xml:space="preserve">, </w:t>
      </w:r>
      <w:r w:rsidR="00464741" w:rsidRPr="004F3D6D">
        <w:rPr>
          <w:rFonts w:ascii="Arial" w:eastAsia="宋体" w:hAnsi="Arial" w:cs="Arial"/>
          <w:b/>
          <w:noProof/>
          <w:sz w:val="24"/>
          <w:szCs w:val="20"/>
          <w:lang w:eastAsia="zh-CN"/>
        </w:rPr>
        <w:t>February 24</w:t>
      </w:r>
      <w:r w:rsidR="003D7203" w:rsidRPr="004F3D6D">
        <w:rPr>
          <w:rFonts w:ascii="Arial" w:eastAsia="宋体" w:hAnsi="Arial" w:cs="Arial"/>
          <w:b/>
          <w:noProof/>
          <w:sz w:val="24"/>
          <w:szCs w:val="20"/>
          <w:lang w:eastAsia="zh-CN"/>
        </w:rPr>
        <w:t xml:space="preserve">th – </w:t>
      </w:r>
      <w:r w:rsidRPr="004F3D6D">
        <w:rPr>
          <w:rFonts w:ascii="Arial" w:eastAsia="宋体" w:hAnsi="Arial" w:cs="Arial"/>
          <w:b/>
          <w:noProof/>
          <w:sz w:val="24"/>
          <w:szCs w:val="20"/>
          <w:lang w:eastAsia="zh-CN"/>
        </w:rPr>
        <w:t>March 6</w:t>
      </w:r>
      <w:r w:rsidR="00464741" w:rsidRPr="004F3D6D">
        <w:rPr>
          <w:rFonts w:ascii="Arial" w:eastAsia="宋体" w:hAnsi="Arial" w:cs="Arial"/>
          <w:b/>
          <w:noProof/>
          <w:sz w:val="24"/>
          <w:szCs w:val="20"/>
          <w:lang w:eastAsia="zh-CN"/>
        </w:rPr>
        <w:t>th</w:t>
      </w:r>
      <w:r w:rsidR="003D7203" w:rsidRPr="004F3D6D">
        <w:rPr>
          <w:rFonts w:ascii="Arial" w:eastAsia="宋体" w:hAnsi="Arial" w:cs="Arial"/>
          <w:b/>
          <w:noProof/>
          <w:sz w:val="24"/>
          <w:szCs w:val="20"/>
          <w:lang w:eastAsia="zh-CN"/>
        </w:rPr>
        <w:t xml:space="preserve">, </w:t>
      </w:r>
      <w:r w:rsidR="00464741" w:rsidRPr="004F3D6D">
        <w:rPr>
          <w:rFonts w:ascii="Arial" w:eastAsia="宋体" w:hAnsi="Arial" w:cs="Arial"/>
          <w:b/>
          <w:noProof/>
          <w:sz w:val="24"/>
          <w:szCs w:val="20"/>
          <w:lang w:eastAsia="zh-CN"/>
        </w:rPr>
        <w:t>2020</w:t>
      </w:r>
    </w:p>
    <w:p w14:paraId="08C5241B" w14:textId="77777777" w:rsidR="004F3D6D" w:rsidRPr="004F3D6D" w:rsidRDefault="004F3D6D" w:rsidP="004F3D6D">
      <w:pPr>
        <w:tabs>
          <w:tab w:val="center" w:pos="4536"/>
          <w:tab w:val="right" w:pos="8280"/>
          <w:tab w:val="right" w:pos="9781"/>
        </w:tabs>
        <w:ind w:right="-58"/>
        <w:rPr>
          <w:rFonts w:ascii="Arial" w:eastAsia="宋体" w:hAnsi="Arial" w:cs="Arial"/>
          <w:b/>
          <w:noProof/>
          <w:sz w:val="24"/>
          <w:szCs w:val="20"/>
          <w:lang w:eastAsia="zh-CN"/>
        </w:rPr>
      </w:pPr>
    </w:p>
    <w:p w14:paraId="1A322E93" w14:textId="6159FC19" w:rsidR="000247A4" w:rsidRPr="004F3D6D" w:rsidRDefault="000247A4" w:rsidP="004B69A5">
      <w:pPr>
        <w:tabs>
          <w:tab w:val="left" w:pos="1985"/>
        </w:tabs>
        <w:overflowPunct w:val="0"/>
        <w:snapToGrid/>
        <w:ind w:left="1985" w:hanging="1985"/>
        <w:textAlignment w:val="baseline"/>
        <w:rPr>
          <w:rFonts w:ascii="Arial" w:eastAsia="宋体" w:hAnsi="Arial" w:cs="Arial"/>
          <w:b/>
          <w:noProof/>
          <w:sz w:val="24"/>
          <w:szCs w:val="20"/>
          <w:lang w:eastAsia="zh-CN"/>
        </w:rPr>
      </w:pPr>
      <w:r w:rsidRPr="004F3D6D">
        <w:rPr>
          <w:rFonts w:ascii="Arial" w:eastAsia="宋体" w:hAnsi="Arial" w:cs="Arial"/>
          <w:b/>
          <w:noProof/>
          <w:sz w:val="24"/>
          <w:szCs w:val="20"/>
          <w:lang w:eastAsia="zh-CN"/>
        </w:rPr>
        <w:t>Agenda Item:</w:t>
      </w:r>
      <w:r w:rsidRPr="004F3D6D">
        <w:rPr>
          <w:rFonts w:ascii="Arial" w:eastAsia="宋体" w:hAnsi="Arial" w:cs="Arial"/>
          <w:b/>
          <w:noProof/>
          <w:sz w:val="24"/>
          <w:szCs w:val="20"/>
          <w:lang w:eastAsia="zh-CN"/>
        </w:rPr>
        <w:tab/>
      </w:r>
      <w:r w:rsidR="00F65475" w:rsidRPr="004F3D6D">
        <w:rPr>
          <w:rFonts w:ascii="Arial" w:eastAsia="宋体" w:hAnsi="Arial" w:cs="Arial"/>
          <w:b/>
          <w:noProof/>
          <w:sz w:val="24"/>
          <w:szCs w:val="20"/>
          <w:lang w:eastAsia="zh-CN"/>
        </w:rPr>
        <w:t>7.</w:t>
      </w:r>
      <w:r w:rsidR="005B37BE" w:rsidRPr="004F3D6D">
        <w:rPr>
          <w:rFonts w:ascii="Arial" w:eastAsia="宋体" w:hAnsi="Arial" w:cs="Arial"/>
          <w:b/>
          <w:noProof/>
          <w:sz w:val="24"/>
          <w:szCs w:val="20"/>
          <w:lang w:eastAsia="zh-CN"/>
        </w:rPr>
        <w:t xml:space="preserve"> </w:t>
      </w:r>
      <w:r w:rsidR="00F65475" w:rsidRPr="004F3D6D">
        <w:rPr>
          <w:rFonts w:ascii="Arial" w:eastAsia="宋体" w:hAnsi="Arial" w:cs="Arial"/>
          <w:b/>
          <w:noProof/>
          <w:sz w:val="24"/>
          <w:szCs w:val="20"/>
          <w:lang w:eastAsia="zh-CN"/>
        </w:rPr>
        <w:t>8</w:t>
      </w:r>
    </w:p>
    <w:p w14:paraId="123179F3" w14:textId="77777777" w:rsidR="000247A4" w:rsidRPr="004F3D6D" w:rsidRDefault="000247A4" w:rsidP="004B69A5">
      <w:pPr>
        <w:tabs>
          <w:tab w:val="left" w:pos="1985"/>
        </w:tabs>
        <w:overflowPunct w:val="0"/>
        <w:snapToGrid/>
        <w:ind w:left="1985" w:hanging="1985"/>
        <w:textAlignment w:val="baseline"/>
        <w:rPr>
          <w:rFonts w:ascii="Arial" w:eastAsia="宋体" w:hAnsi="Arial" w:cs="Arial"/>
          <w:b/>
          <w:noProof/>
          <w:sz w:val="24"/>
          <w:szCs w:val="20"/>
          <w:lang w:eastAsia="zh-CN"/>
        </w:rPr>
      </w:pPr>
      <w:r w:rsidRPr="004F3D6D">
        <w:rPr>
          <w:rFonts w:ascii="Arial" w:eastAsia="宋体" w:hAnsi="Arial" w:cs="Arial"/>
          <w:b/>
          <w:noProof/>
          <w:sz w:val="24"/>
          <w:szCs w:val="20"/>
          <w:lang w:eastAsia="zh-CN"/>
        </w:rPr>
        <w:t>Source:</w:t>
      </w:r>
      <w:r w:rsidRPr="004F3D6D">
        <w:rPr>
          <w:rFonts w:ascii="Arial" w:eastAsia="宋体" w:hAnsi="Arial" w:cs="Arial"/>
          <w:b/>
          <w:noProof/>
          <w:sz w:val="24"/>
          <w:szCs w:val="20"/>
          <w:lang w:eastAsia="zh-CN"/>
        </w:rPr>
        <w:tab/>
        <w:t>Lenovo, Motorola Mobility</w:t>
      </w:r>
    </w:p>
    <w:p w14:paraId="0F2009C4" w14:textId="02440B24" w:rsidR="000247A4" w:rsidRPr="004F3D6D" w:rsidRDefault="000247A4" w:rsidP="004B69A5">
      <w:pPr>
        <w:tabs>
          <w:tab w:val="left" w:pos="1985"/>
        </w:tabs>
        <w:overflowPunct w:val="0"/>
        <w:snapToGrid/>
        <w:ind w:left="1985" w:hanging="1985"/>
        <w:textAlignment w:val="baseline"/>
        <w:rPr>
          <w:rFonts w:ascii="Arial" w:eastAsia="宋体" w:hAnsi="Arial" w:cs="Arial"/>
          <w:b/>
          <w:noProof/>
          <w:sz w:val="24"/>
          <w:szCs w:val="20"/>
          <w:lang w:eastAsia="zh-CN"/>
        </w:rPr>
      </w:pPr>
      <w:r w:rsidRPr="004F3D6D">
        <w:rPr>
          <w:rFonts w:ascii="Arial" w:eastAsia="宋体" w:hAnsi="Arial" w:cs="Arial"/>
          <w:b/>
          <w:noProof/>
          <w:sz w:val="24"/>
          <w:szCs w:val="20"/>
          <w:lang w:eastAsia="zh-CN"/>
        </w:rPr>
        <w:t>Title:</w:t>
      </w:r>
      <w:r w:rsidRPr="004F3D6D">
        <w:rPr>
          <w:rFonts w:ascii="Arial" w:eastAsia="宋体" w:hAnsi="Arial" w:cs="Arial"/>
          <w:b/>
          <w:noProof/>
          <w:sz w:val="24"/>
          <w:szCs w:val="20"/>
          <w:lang w:eastAsia="zh-CN"/>
        </w:rPr>
        <w:tab/>
      </w:r>
      <w:r w:rsidR="005B37BE" w:rsidRPr="004F3D6D">
        <w:rPr>
          <w:rFonts w:ascii="Arial" w:eastAsia="宋体" w:hAnsi="Arial" w:cs="Arial"/>
          <w:b/>
          <w:noProof/>
          <w:sz w:val="24"/>
          <w:szCs w:val="20"/>
          <w:lang w:eastAsia="zh-CN"/>
        </w:rPr>
        <w:t>Power headroom reporting for additional SRS</w:t>
      </w:r>
    </w:p>
    <w:p w14:paraId="5B23574E" w14:textId="77777777" w:rsidR="000247A4" w:rsidRPr="004F3D6D" w:rsidRDefault="000247A4" w:rsidP="004B69A5">
      <w:pPr>
        <w:tabs>
          <w:tab w:val="left" w:pos="1985"/>
        </w:tabs>
        <w:overflowPunct w:val="0"/>
        <w:snapToGrid/>
        <w:ind w:left="1985" w:hanging="1985"/>
        <w:textAlignment w:val="baseline"/>
        <w:rPr>
          <w:rFonts w:ascii="Arial" w:eastAsia="宋体" w:hAnsi="Arial" w:cs="Arial"/>
          <w:b/>
          <w:noProof/>
          <w:sz w:val="24"/>
          <w:szCs w:val="20"/>
          <w:lang w:eastAsia="zh-CN"/>
        </w:rPr>
      </w:pPr>
      <w:r w:rsidRPr="004F3D6D">
        <w:rPr>
          <w:rFonts w:ascii="Arial" w:eastAsia="宋体" w:hAnsi="Arial" w:cs="Arial"/>
          <w:b/>
          <w:noProof/>
          <w:sz w:val="24"/>
          <w:szCs w:val="20"/>
          <w:lang w:eastAsia="zh-CN"/>
        </w:rPr>
        <w:t>Document for:</w:t>
      </w:r>
      <w:r w:rsidRPr="004F3D6D">
        <w:rPr>
          <w:rFonts w:ascii="Arial" w:eastAsia="宋体" w:hAnsi="Arial" w:cs="Arial"/>
          <w:b/>
          <w:noProof/>
          <w:sz w:val="24"/>
          <w:szCs w:val="20"/>
          <w:lang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1"/>
        <w:spacing w:line="276" w:lineRule="auto"/>
        <w:ind w:left="431" w:hanging="431"/>
        <w:rPr>
          <w:sz w:val="36"/>
          <w:lang w:eastAsia="zh-CN"/>
        </w:rPr>
      </w:pPr>
      <w:bookmarkStart w:id="1" w:name="_Ref124589705"/>
      <w:bookmarkStart w:id="2" w:name="_Ref129681862"/>
      <w:r w:rsidRPr="00F14BCB">
        <w:rPr>
          <w:sz w:val="36"/>
          <w:lang w:eastAsia="zh-CN"/>
        </w:rPr>
        <w:t>Introduction</w:t>
      </w:r>
      <w:bookmarkEnd w:id="1"/>
      <w:bookmarkEnd w:id="2"/>
    </w:p>
    <w:p w14:paraId="467C8CC3" w14:textId="4883877B" w:rsidR="007A6F9D" w:rsidRDefault="005263F5" w:rsidP="00D46216">
      <w:pPr>
        <w:spacing w:line="276" w:lineRule="auto"/>
        <w:rPr>
          <w:lang w:eastAsia="zh-CN"/>
        </w:rPr>
      </w:pPr>
      <w:r>
        <w:rPr>
          <w:lang w:eastAsia="zh-CN"/>
        </w:rPr>
        <w:t xml:space="preserve">In this contribution, we provide our views on the </w:t>
      </w:r>
      <w:r w:rsidR="005B37BE">
        <w:rPr>
          <w:lang w:eastAsia="zh-CN"/>
        </w:rPr>
        <w:t>power headroom reporting for additional SRS whic</w:t>
      </w:r>
      <w:r w:rsidR="00C8731A">
        <w:rPr>
          <w:lang w:eastAsia="zh-CN"/>
        </w:rPr>
        <w:t>h has been agreed in RAN1#9</w:t>
      </w:r>
      <w:r w:rsidR="00BD20D3">
        <w:rPr>
          <w:lang w:eastAsia="zh-CN"/>
        </w:rPr>
        <w:t>8bis and RAN1#99</w:t>
      </w:r>
      <w:r w:rsidR="00C8731A">
        <w:rPr>
          <w:lang w:eastAsia="zh-CN"/>
        </w:rPr>
        <w:t xml:space="preserve"> as follows:</w:t>
      </w:r>
    </w:p>
    <w:p w14:paraId="5C5FB8EC" w14:textId="77777777" w:rsidR="00C8731A" w:rsidRPr="00E032E6" w:rsidRDefault="00C8731A" w:rsidP="00C8731A">
      <w:pPr>
        <w:rPr>
          <w:b/>
          <w:bCs/>
          <w:lang w:eastAsia="x-none"/>
        </w:rPr>
      </w:pPr>
      <w:r w:rsidRPr="00E032E6">
        <w:rPr>
          <w:b/>
          <w:bCs/>
          <w:highlight w:val="green"/>
          <w:lang w:eastAsia="x-none"/>
        </w:rPr>
        <w:t>Agreement</w:t>
      </w:r>
    </w:p>
    <w:p w14:paraId="5F462ED1" w14:textId="77777777" w:rsidR="00C8731A" w:rsidRPr="008F6175" w:rsidRDefault="00C8731A" w:rsidP="00744710">
      <w:pPr>
        <w:numPr>
          <w:ilvl w:val="0"/>
          <w:numId w:val="21"/>
        </w:numPr>
        <w:autoSpaceDE/>
        <w:autoSpaceDN/>
        <w:adjustRightInd/>
        <w:snapToGrid/>
        <w:spacing w:after="0"/>
        <w:jc w:val="left"/>
        <w:rPr>
          <w:szCs w:val="20"/>
        </w:rPr>
      </w:pPr>
      <w:r w:rsidRPr="0090628A">
        <w:rPr>
          <w:lang w:eastAsia="x-none"/>
        </w:rPr>
        <w:t>The existing power headroom (PH) type 3 is reused for selectively reporting additional SRS or PUSCH-less SCell SRS.</w:t>
      </w:r>
    </w:p>
    <w:p w14:paraId="7CBD6F94" w14:textId="77777777" w:rsidR="00105B64" w:rsidRDefault="00105B64" w:rsidP="00BD20D3">
      <w:pPr>
        <w:rPr>
          <w:b/>
          <w:highlight w:val="green"/>
        </w:rPr>
      </w:pPr>
    </w:p>
    <w:p w14:paraId="11B02D0C" w14:textId="60497294" w:rsidR="00BD20D3" w:rsidRPr="001B59EC" w:rsidRDefault="00BD20D3" w:rsidP="00BD20D3">
      <w:pPr>
        <w:rPr>
          <w:b/>
          <w:highlight w:val="green"/>
        </w:rPr>
      </w:pPr>
      <w:r w:rsidRPr="001B59EC">
        <w:rPr>
          <w:b/>
          <w:highlight w:val="green"/>
        </w:rPr>
        <w:t>Agreement</w:t>
      </w:r>
    </w:p>
    <w:p w14:paraId="2EBCE86C" w14:textId="61ECD97D" w:rsidR="00BD20D3" w:rsidRPr="001B59EC" w:rsidRDefault="00B063D7" w:rsidP="00BD20D3">
      <w:pPr>
        <w:numPr>
          <w:ilvl w:val="0"/>
          <w:numId w:val="21"/>
        </w:numPr>
        <w:autoSpaceDE/>
        <w:autoSpaceDN/>
        <w:adjustRightInd/>
        <w:snapToGrid/>
        <w:spacing w:after="0"/>
        <w:jc w:val="left"/>
        <w:rPr>
          <w:lang w:eastAsia="x-none"/>
        </w:rPr>
      </w:pPr>
      <w:r>
        <w:rPr>
          <w:lang w:eastAsia="x-none"/>
        </w:rPr>
        <w:t>For PUSCH-less SC</w:t>
      </w:r>
      <w:r w:rsidR="00BD20D3" w:rsidRPr="001B59EC">
        <w:rPr>
          <w:lang w:eastAsia="x-none"/>
        </w:rPr>
        <w:t>ell, UE can be configured with either additional SRS or legacy SRS.</w:t>
      </w:r>
    </w:p>
    <w:p w14:paraId="6D8F97E1" w14:textId="77777777" w:rsidR="00BD20D3" w:rsidRDefault="00BD20D3" w:rsidP="00BD20D3">
      <w:pPr>
        <w:rPr>
          <w:b/>
          <w:highlight w:val="green"/>
        </w:rPr>
      </w:pPr>
    </w:p>
    <w:p w14:paraId="234844F0" w14:textId="7ED9333D" w:rsidR="00BD20D3" w:rsidRPr="001B59EC" w:rsidRDefault="00BD20D3" w:rsidP="00BD20D3">
      <w:pPr>
        <w:rPr>
          <w:b/>
          <w:highlight w:val="green"/>
        </w:rPr>
      </w:pPr>
      <w:r w:rsidRPr="001B59EC">
        <w:rPr>
          <w:b/>
          <w:highlight w:val="green"/>
        </w:rPr>
        <w:t>Agreement</w:t>
      </w:r>
      <w:r>
        <w:rPr>
          <w:b/>
          <w:highlight w:val="green"/>
        </w:rPr>
        <w:t xml:space="preserve"> (MAC CE impact)</w:t>
      </w:r>
    </w:p>
    <w:p w14:paraId="26895D9E" w14:textId="33A6BCC4" w:rsidR="00BD20D3" w:rsidRDefault="00BD20D3" w:rsidP="00744710">
      <w:pPr>
        <w:numPr>
          <w:ilvl w:val="0"/>
          <w:numId w:val="21"/>
        </w:numPr>
        <w:autoSpaceDE/>
        <w:autoSpaceDN/>
        <w:adjustRightInd/>
        <w:snapToGrid/>
        <w:spacing w:after="0"/>
        <w:jc w:val="left"/>
        <w:rPr>
          <w:kern w:val="2"/>
          <w:lang w:eastAsia="zh-CN"/>
        </w:rPr>
      </w:pPr>
      <w:r w:rsidRPr="001B59EC">
        <w:rPr>
          <w:lang w:eastAsia="x-none"/>
        </w:rPr>
        <w:t>For PCell and SCell with PUSCH, support Type 3 PHR reporting for additional SRS</w:t>
      </w:r>
      <w:r w:rsidR="00B6183C">
        <w:rPr>
          <w:lang w:eastAsia="x-none"/>
        </w:rPr>
        <w:t>.</w:t>
      </w:r>
    </w:p>
    <w:p w14:paraId="20F99EA8" w14:textId="77777777" w:rsidR="00BD20D3" w:rsidRPr="00BD20D3" w:rsidRDefault="00BD20D3" w:rsidP="00D46216">
      <w:pPr>
        <w:spacing w:line="276" w:lineRule="auto"/>
        <w:rPr>
          <w:lang w:eastAsia="zh-CN"/>
        </w:rPr>
      </w:pPr>
    </w:p>
    <w:p w14:paraId="3330E2EB" w14:textId="49565BE0" w:rsidR="0096698F" w:rsidRPr="003515A9" w:rsidRDefault="00B6183C" w:rsidP="003515A9">
      <w:pPr>
        <w:pStyle w:val="1"/>
        <w:spacing w:line="276" w:lineRule="auto"/>
        <w:ind w:left="431" w:hanging="431"/>
        <w:rPr>
          <w:sz w:val="36"/>
          <w:szCs w:val="36"/>
          <w:lang w:eastAsia="zh-CN"/>
        </w:rPr>
      </w:pPr>
      <w:r>
        <w:rPr>
          <w:sz w:val="36"/>
          <w:szCs w:val="36"/>
          <w:lang w:eastAsia="zh-CN"/>
        </w:rPr>
        <w:t>D</w:t>
      </w:r>
      <w:r w:rsidR="00C11456" w:rsidRPr="003515A9">
        <w:rPr>
          <w:sz w:val="36"/>
          <w:szCs w:val="36"/>
          <w:lang w:eastAsia="zh-CN"/>
        </w:rPr>
        <w:t>iscussion</w:t>
      </w:r>
    </w:p>
    <w:p w14:paraId="4C52DF46" w14:textId="11625AA9" w:rsidR="00B063D7" w:rsidRDefault="00B6183C" w:rsidP="00C61AF6">
      <w:pPr>
        <w:rPr>
          <w:lang w:eastAsia="zh-CN"/>
        </w:rPr>
      </w:pPr>
      <w:r>
        <w:rPr>
          <w:lang w:eastAsia="zh-CN"/>
        </w:rPr>
        <w:t xml:space="preserve">The power headroom is reported by dedicated Power </w:t>
      </w:r>
      <w:r w:rsidRPr="00B6183C">
        <w:rPr>
          <w:lang w:eastAsia="zh-CN"/>
        </w:rPr>
        <w:t>Headroom Report</w:t>
      </w:r>
      <w:r>
        <w:rPr>
          <w:lang w:eastAsia="zh-CN"/>
        </w:rPr>
        <w:t xml:space="preserve"> (PHR)</w:t>
      </w:r>
      <w:r w:rsidRPr="00B6183C">
        <w:rPr>
          <w:lang w:eastAsia="zh-CN"/>
        </w:rPr>
        <w:t xml:space="preserve"> MAC CE</w:t>
      </w:r>
      <w:r>
        <w:rPr>
          <w:lang w:eastAsia="zh-CN"/>
        </w:rPr>
        <w:t xml:space="preserve"> defined in </w:t>
      </w:r>
      <w:r w:rsidR="00C6636E">
        <w:rPr>
          <w:lang w:eastAsia="zh-CN"/>
        </w:rPr>
        <w:t>TS36</w:t>
      </w:r>
      <w:r>
        <w:rPr>
          <w:lang w:eastAsia="zh-CN"/>
        </w:rPr>
        <w:t>.321.</w:t>
      </w:r>
      <w:r w:rsidR="006B4255">
        <w:rPr>
          <w:lang w:eastAsia="zh-CN"/>
        </w:rPr>
        <w:t xml:space="preserve"> </w:t>
      </w:r>
      <w:r w:rsidR="00B063D7">
        <w:rPr>
          <w:lang w:eastAsia="zh-CN"/>
        </w:rPr>
        <w:t xml:space="preserve">In LTE Rel-15, </w:t>
      </w:r>
      <w:r w:rsidR="00FF469A">
        <w:rPr>
          <w:lang w:eastAsia="zh-CN"/>
        </w:rPr>
        <w:t>T</w:t>
      </w:r>
      <w:r w:rsidR="00E9275E">
        <w:rPr>
          <w:lang w:eastAsia="zh-CN"/>
        </w:rPr>
        <w:t xml:space="preserve">ype 1 and </w:t>
      </w:r>
      <w:r w:rsidR="00FF469A">
        <w:rPr>
          <w:lang w:eastAsia="zh-CN"/>
        </w:rPr>
        <w:t>T</w:t>
      </w:r>
      <w:r w:rsidR="00E9275E">
        <w:rPr>
          <w:lang w:eastAsia="zh-CN"/>
        </w:rPr>
        <w:t xml:space="preserve">ype 2 PH is calculated based on PUSCH and PUCCH, </w:t>
      </w:r>
      <w:r w:rsidR="00FF469A">
        <w:rPr>
          <w:lang w:eastAsia="zh-CN"/>
        </w:rPr>
        <w:t>T</w:t>
      </w:r>
      <w:r w:rsidR="00E9275E">
        <w:rPr>
          <w:lang w:eastAsia="zh-CN"/>
        </w:rPr>
        <w:t>ype 3 PH is calculated based on the legacy SRS</w:t>
      </w:r>
      <w:r w:rsidR="00B063D7">
        <w:rPr>
          <w:lang w:eastAsia="zh-CN"/>
        </w:rPr>
        <w:t xml:space="preserve"> transmitted in PUSCH-less SCell</w:t>
      </w:r>
      <w:r w:rsidR="00E9275E">
        <w:rPr>
          <w:lang w:eastAsia="zh-CN"/>
        </w:rPr>
        <w:t>.</w:t>
      </w:r>
      <w:r w:rsidR="00B063D7">
        <w:rPr>
          <w:lang w:eastAsia="zh-CN"/>
        </w:rPr>
        <w:t xml:space="preserve"> In LTE Rel-16, additional SRS can be </w:t>
      </w:r>
      <w:r w:rsidR="005E3DD7">
        <w:rPr>
          <w:lang w:eastAsia="zh-CN"/>
        </w:rPr>
        <w:t xml:space="preserve">configured in PCell/SCell with PUSCH as well as PUSCH-less SCell. </w:t>
      </w:r>
      <w:r w:rsidR="00DB63F2">
        <w:rPr>
          <w:lang w:eastAsia="zh-CN"/>
        </w:rPr>
        <w:t xml:space="preserve">It was agreed that </w:t>
      </w:r>
      <w:r w:rsidR="005E3DD7">
        <w:rPr>
          <w:lang w:eastAsia="zh-CN"/>
        </w:rPr>
        <w:t xml:space="preserve">Type 3 PH can be calculated based on the SRS transmitted in the cell with PUSCH as well as the PUSCH-less SCell. </w:t>
      </w:r>
    </w:p>
    <w:p w14:paraId="5AC30558" w14:textId="699BD6B2" w:rsidR="00B70990" w:rsidRDefault="00B063D7" w:rsidP="00C61AF6">
      <w:pPr>
        <w:rPr>
          <w:lang w:eastAsia="zh-CN"/>
        </w:rPr>
      </w:pPr>
      <w:r>
        <w:rPr>
          <w:lang w:eastAsia="zh-CN"/>
        </w:rPr>
        <w:t>Type 3 PH</w:t>
      </w:r>
      <w:r w:rsidR="00FF469A">
        <w:rPr>
          <w:lang w:eastAsia="zh-CN"/>
        </w:rPr>
        <w:t>R</w:t>
      </w:r>
      <w:r>
        <w:rPr>
          <w:lang w:eastAsia="zh-CN"/>
        </w:rPr>
        <w:t xml:space="preserve"> is only required for PUSCH-less SCell </w:t>
      </w:r>
      <w:r w:rsidR="005E3DD7">
        <w:rPr>
          <w:lang w:eastAsia="zh-CN"/>
        </w:rPr>
        <w:t xml:space="preserve">in LTE Rel-15 </w:t>
      </w:r>
      <w:r w:rsidR="005E3DD7">
        <w:rPr>
          <w:noProof/>
        </w:rPr>
        <w:t>f</w:t>
      </w:r>
      <w:r w:rsidR="005E3DD7" w:rsidRPr="00D93990">
        <w:rPr>
          <w:noProof/>
        </w:rPr>
        <w:t xml:space="preserve">or </w:t>
      </w:r>
      <w:r w:rsidR="005E3DD7" w:rsidRPr="00D93990">
        <w:rPr>
          <w:i/>
          <w:noProof/>
        </w:rPr>
        <w:t>extendedPHR</w:t>
      </w:r>
      <w:r w:rsidR="005E3DD7">
        <w:rPr>
          <w:lang w:eastAsia="zh-CN"/>
        </w:rPr>
        <w:t>.</w:t>
      </w:r>
      <w:r w:rsidR="00D0056C">
        <w:rPr>
          <w:lang w:eastAsia="zh-CN"/>
        </w:rPr>
        <w:t xml:space="preserve"> </w:t>
      </w:r>
      <w:r w:rsidR="00FF469A">
        <w:rPr>
          <w:lang w:eastAsia="zh-CN"/>
        </w:rPr>
        <w:t xml:space="preserve">If </w:t>
      </w:r>
      <w:r w:rsidR="00A95D58">
        <w:rPr>
          <w:lang w:eastAsia="zh-CN"/>
        </w:rPr>
        <w:t xml:space="preserve">only </w:t>
      </w:r>
      <w:r w:rsidR="00FF469A">
        <w:rPr>
          <w:lang w:eastAsia="zh-CN"/>
        </w:rPr>
        <w:t>additional SRS is configured for a PUSCH-less SCell, Type</w:t>
      </w:r>
      <w:r w:rsidR="00432AFB">
        <w:rPr>
          <w:lang w:eastAsia="zh-CN"/>
        </w:rPr>
        <w:t xml:space="preserve"> 3 </w:t>
      </w:r>
      <w:r w:rsidR="003868E5">
        <w:rPr>
          <w:lang w:eastAsia="zh-CN"/>
        </w:rPr>
        <w:t xml:space="preserve">PHR based on additional SRS is </w:t>
      </w:r>
      <w:r w:rsidR="00432AFB">
        <w:rPr>
          <w:lang w:eastAsia="zh-CN"/>
        </w:rPr>
        <w:t>required</w:t>
      </w:r>
      <w:r w:rsidR="003868E5">
        <w:rPr>
          <w:lang w:eastAsia="zh-CN"/>
        </w:rPr>
        <w:t xml:space="preserve"> to be reported</w:t>
      </w:r>
      <w:r w:rsidR="00D8284E">
        <w:rPr>
          <w:lang w:eastAsia="zh-CN"/>
        </w:rPr>
        <w:t xml:space="preserve"> </w:t>
      </w:r>
      <w:r w:rsidR="00D8284E">
        <w:rPr>
          <w:noProof/>
        </w:rPr>
        <w:t>f</w:t>
      </w:r>
      <w:r w:rsidR="00D8284E" w:rsidRPr="00D93990">
        <w:rPr>
          <w:noProof/>
        </w:rPr>
        <w:t xml:space="preserve">or </w:t>
      </w:r>
      <w:r w:rsidR="00D8284E" w:rsidRPr="00D93990">
        <w:rPr>
          <w:i/>
          <w:noProof/>
        </w:rPr>
        <w:t>extendedPHR</w:t>
      </w:r>
      <w:r w:rsidR="00A95D58">
        <w:rPr>
          <w:lang w:eastAsia="zh-CN"/>
        </w:rPr>
        <w:t>.</w:t>
      </w:r>
    </w:p>
    <w:p w14:paraId="1DCC4A6A" w14:textId="053CD2A6" w:rsidR="00FF469A" w:rsidRDefault="003868E5" w:rsidP="00C61AF6">
      <w:pPr>
        <w:rPr>
          <w:lang w:eastAsia="zh-CN"/>
        </w:rPr>
      </w:pPr>
      <w:r>
        <w:rPr>
          <w:lang w:eastAsia="zh-CN"/>
        </w:rPr>
        <w:t xml:space="preserve">For PCell, </w:t>
      </w:r>
      <w:r w:rsidR="000514C9">
        <w:rPr>
          <w:lang w:eastAsia="zh-CN"/>
        </w:rPr>
        <w:t>both</w:t>
      </w:r>
      <w:r>
        <w:rPr>
          <w:lang w:eastAsia="zh-CN"/>
        </w:rPr>
        <w:t xml:space="preserve"> Type 1 </w:t>
      </w:r>
      <w:r w:rsidR="000514C9">
        <w:rPr>
          <w:lang w:eastAsia="zh-CN"/>
        </w:rPr>
        <w:t xml:space="preserve">and Type 2 </w:t>
      </w:r>
      <w:r>
        <w:rPr>
          <w:lang w:eastAsia="zh-CN"/>
        </w:rPr>
        <w:t xml:space="preserve">PHR </w:t>
      </w:r>
      <w:r w:rsidR="000514C9">
        <w:rPr>
          <w:lang w:eastAsia="zh-CN"/>
        </w:rPr>
        <w:t>are</w:t>
      </w:r>
      <w:r>
        <w:rPr>
          <w:lang w:eastAsia="zh-CN"/>
        </w:rPr>
        <w:t xml:space="preserve"> reported</w:t>
      </w:r>
      <w:r w:rsidR="00D8284E">
        <w:rPr>
          <w:lang w:eastAsia="zh-CN"/>
        </w:rPr>
        <w:t xml:space="preserve"> in Rel-15 for </w:t>
      </w:r>
      <w:r w:rsidR="00D8284E" w:rsidRPr="00D93990">
        <w:rPr>
          <w:i/>
          <w:noProof/>
        </w:rPr>
        <w:t>extendedPHR</w:t>
      </w:r>
      <w:r w:rsidR="000514C9">
        <w:rPr>
          <w:i/>
          <w:noProof/>
        </w:rPr>
        <w:t xml:space="preserve"> </w:t>
      </w:r>
      <w:r w:rsidR="000514C9">
        <w:rPr>
          <w:noProof/>
        </w:rPr>
        <w:t xml:space="preserve">and </w:t>
      </w:r>
      <w:r w:rsidR="000514C9" w:rsidRPr="00D93990">
        <w:rPr>
          <w:i/>
          <w:noProof/>
        </w:rPr>
        <w:t>extendedPHR</w:t>
      </w:r>
      <w:r w:rsidR="000514C9">
        <w:rPr>
          <w:i/>
          <w:noProof/>
        </w:rPr>
        <w:t>2</w:t>
      </w:r>
      <w:r>
        <w:rPr>
          <w:lang w:eastAsia="zh-CN"/>
        </w:rPr>
        <w:t xml:space="preserve">. </w:t>
      </w:r>
      <w:r w:rsidR="00D8284E">
        <w:rPr>
          <w:lang w:eastAsia="zh-CN"/>
        </w:rPr>
        <w:t>If additional SRS is configured for transmission in PCell, Type 3 PHR</w:t>
      </w:r>
      <w:r w:rsidR="000514C9">
        <w:rPr>
          <w:lang w:eastAsia="zh-CN"/>
        </w:rPr>
        <w:t xml:space="preserve"> for </w:t>
      </w:r>
      <w:r w:rsidR="009E76DD">
        <w:rPr>
          <w:lang w:eastAsia="zh-CN"/>
        </w:rPr>
        <w:t>additional SRS</w:t>
      </w:r>
      <w:r w:rsidR="00D8284E">
        <w:rPr>
          <w:lang w:eastAsia="zh-CN"/>
        </w:rPr>
        <w:t xml:space="preserve"> </w:t>
      </w:r>
      <w:r w:rsidR="00AF3286">
        <w:rPr>
          <w:lang w:eastAsia="zh-CN"/>
        </w:rPr>
        <w:t xml:space="preserve">is </w:t>
      </w:r>
      <w:r w:rsidR="00D8284E">
        <w:rPr>
          <w:lang w:eastAsia="zh-CN"/>
        </w:rPr>
        <w:t xml:space="preserve">required to be reported </w:t>
      </w:r>
      <w:r w:rsidR="000514C9">
        <w:rPr>
          <w:lang w:eastAsia="zh-CN"/>
        </w:rPr>
        <w:t xml:space="preserve">as well as Type 1 and Type 2 PHR </w:t>
      </w:r>
      <w:r w:rsidR="00D8284E">
        <w:rPr>
          <w:lang w:eastAsia="zh-CN"/>
        </w:rPr>
        <w:t xml:space="preserve">for </w:t>
      </w:r>
      <w:r w:rsidR="00D8284E" w:rsidRPr="00D93990">
        <w:rPr>
          <w:i/>
          <w:noProof/>
        </w:rPr>
        <w:t>extendedPHR</w:t>
      </w:r>
      <w:r w:rsidR="00A66EF8">
        <w:rPr>
          <w:i/>
          <w:noProof/>
        </w:rPr>
        <w:t xml:space="preserve"> </w:t>
      </w:r>
      <w:r w:rsidR="00A66EF8">
        <w:rPr>
          <w:noProof/>
        </w:rPr>
        <w:t xml:space="preserve">and </w:t>
      </w:r>
      <w:r w:rsidR="00A66EF8" w:rsidRPr="00D93990">
        <w:rPr>
          <w:i/>
          <w:noProof/>
        </w:rPr>
        <w:t>extendedPHR</w:t>
      </w:r>
      <w:r w:rsidR="00A66EF8">
        <w:rPr>
          <w:i/>
          <w:noProof/>
        </w:rPr>
        <w:t>2</w:t>
      </w:r>
      <w:r w:rsidR="00D8284E">
        <w:rPr>
          <w:i/>
          <w:noProof/>
        </w:rPr>
        <w:t>.</w:t>
      </w:r>
    </w:p>
    <w:p w14:paraId="09543A7A" w14:textId="0B083CD5" w:rsidR="00476757" w:rsidRDefault="00D8284E" w:rsidP="00476757">
      <w:pPr>
        <w:rPr>
          <w:i/>
          <w:noProof/>
        </w:rPr>
      </w:pPr>
      <w:r>
        <w:rPr>
          <w:lang w:eastAsia="zh-CN"/>
        </w:rPr>
        <w:t xml:space="preserve">For SCell with PUSCH, </w:t>
      </w:r>
      <w:r w:rsidR="00A66EF8">
        <w:rPr>
          <w:lang w:eastAsia="zh-CN"/>
        </w:rPr>
        <w:t>only type 1</w:t>
      </w:r>
      <w:r w:rsidR="006E039B">
        <w:rPr>
          <w:lang w:eastAsia="zh-CN"/>
        </w:rPr>
        <w:t xml:space="preserve"> PHR is reported in Rel-15 for </w:t>
      </w:r>
      <w:r w:rsidR="006E039B" w:rsidRPr="00D93990">
        <w:rPr>
          <w:i/>
          <w:noProof/>
        </w:rPr>
        <w:t>extendedPHR</w:t>
      </w:r>
      <w:r w:rsidR="00A66EF8" w:rsidRPr="00A66EF8">
        <w:rPr>
          <w:noProof/>
        </w:rPr>
        <w:t xml:space="preserve"> </w:t>
      </w:r>
      <w:r w:rsidR="00A66EF8">
        <w:rPr>
          <w:noProof/>
        </w:rPr>
        <w:t xml:space="preserve">and </w:t>
      </w:r>
      <w:r w:rsidR="00A66EF8" w:rsidRPr="00D93990">
        <w:rPr>
          <w:i/>
          <w:noProof/>
        </w:rPr>
        <w:t>extendedPHR</w:t>
      </w:r>
      <w:r w:rsidR="00A66EF8">
        <w:rPr>
          <w:i/>
          <w:noProof/>
        </w:rPr>
        <w:t>2</w:t>
      </w:r>
      <w:r w:rsidR="006E039B">
        <w:rPr>
          <w:lang w:eastAsia="zh-CN"/>
        </w:rPr>
        <w:t xml:space="preserve">. </w:t>
      </w:r>
      <w:r w:rsidR="00476757">
        <w:rPr>
          <w:lang w:eastAsia="zh-CN"/>
        </w:rPr>
        <w:t xml:space="preserve">If additional SRS is configured for transmission in SCell with PUSCH, both Type </w:t>
      </w:r>
      <w:r w:rsidR="00A66EF8">
        <w:rPr>
          <w:lang w:eastAsia="zh-CN"/>
        </w:rPr>
        <w:t>1</w:t>
      </w:r>
      <w:r w:rsidR="00476757">
        <w:rPr>
          <w:lang w:eastAsia="zh-CN"/>
        </w:rPr>
        <w:t xml:space="preserve"> and Type 3 PHR</w:t>
      </w:r>
      <w:r w:rsidR="00A66EF8">
        <w:rPr>
          <w:lang w:eastAsia="zh-CN"/>
        </w:rPr>
        <w:t xml:space="preserve"> for </w:t>
      </w:r>
      <w:r w:rsidR="009E76DD">
        <w:rPr>
          <w:lang w:eastAsia="zh-CN"/>
        </w:rPr>
        <w:t>additional SRS</w:t>
      </w:r>
      <w:r w:rsidR="00476757">
        <w:rPr>
          <w:lang w:eastAsia="zh-CN"/>
        </w:rPr>
        <w:t xml:space="preserve"> </w:t>
      </w:r>
      <w:r w:rsidR="00A66EF8">
        <w:rPr>
          <w:lang w:eastAsia="zh-CN"/>
        </w:rPr>
        <w:t>should</w:t>
      </w:r>
      <w:r w:rsidR="00FA1865">
        <w:rPr>
          <w:lang w:eastAsia="zh-CN"/>
        </w:rPr>
        <w:t xml:space="preserve"> be reported.</w:t>
      </w:r>
    </w:p>
    <w:p w14:paraId="5B1B6E1F" w14:textId="77777777" w:rsidR="00821453" w:rsidRDefault="009E76DD" w:rsidP="00476757">
      <w:pPr>
        <w:rPr>
          <w:noProof/>
        </w:rPr>
      </w:pPr>
      <w:r>
        <w:rPr>
          <w:noProof/>
        </w:rPr>
        <w:t xml:space="preserve">Based on the above analysis, </w:t>
      </w:r>
      <w:r w:rsidR="00821453">
        <w:rPr>
          <w:noProof/>
        </w:rPr>
        <w:t>we have the following proposal:</w:t>
      </w:r>
    </w:p>
    <w:p w14:paraId="117667D3" w14:textId="77777777" w:rsidR="00821453" w:rsidRPr="00AF3286" w:rsidRDefault="00821453" w:rsidP="00476757">
      <w:pPr>
        <w:rPr>
          <w:b/>
          <w:noProof/>
        </w:rPr>
      </w:pPr>
      <w:r w:rsidRPr="00AF3286">
        <w:rPr>
          <w:b/>
          <w:noProof/>
        </w:rPr>
        <w:t>Proposal 1:</w:t>
      </w:r>
    </w:p>
    <w:p w14:paraId="75015CFC" w14:textId="25B3F189" w:rsidR="00821453" w:rsidRPr="00AF3286" w:rsidRDefault="00AF3286" w:rsidP="00821453">
      <w:pPr>
        <w:numPr>
          <w:ilvl w:val="0"/>
          <w:numId w:val="21"/>
        </w:numPr>
        <w:autoSpaceDE/>
        <w:autoSpaceDN/>
        <w:adjustRightInd/>
        <w:snapToGrid/>
        <w:spacing w:after="0" w:line="300" w:lineRule="auto"/>
        <w:ind w:left="1077"/>
        <w:jc w:val="left"/>
        <w:rPr>
          <w:b/>
          <w:lang w:eastAsia="zh-CN"/>
        </w:rPr>
      </w:pPr>
      <w:r>
        <w:rPr>
          <w:b/>
          <w:lang w:eastAsia="zh-CN"/>
        </w:rPr>
        <w:t xml:space="preserve">For PCell, </w:t>
      </w:r>
      <w:r w:rsidR="0041226B" w:rsidRPr="00AF3286">
        <w:rPr>
          <w:b/>
          <w:lang w:eastAsia="zh-CN"/>
        </w:rPr>
        <w:t xml:space="preserve">Type 3 PH </w:t>
      </w:r>
      <w:r w:rsidR="00126E53">
        <w:rPr>
          <w:b/>
          <w:lang w:eastAsia="zh-CN"/>
        </w:rPr>
        <w:t xml:space="preserve">on additional SRS </w:t>
      </w:r>
      <w:r>
        <w:rPr>
          <w:b/>
          <w:lang w:eastAsia="zh-CN"/>
        </w:rPr>
        <w:t>should</w:t>
      </w:r>
      <w:r w:rsidRPr="00AF3286">
        <w:rPr>
          <w:b/>
          <w:lang w:eastAsia="zh-CN"/>
        </w:rPr>
        <w:t xml:space="preserve"> </w:t>
      </w:r>
      <w:r w:rsidR="0041226B" w:rsidRPr="00AF3286">
        <w:rPr>
          <w:b/>
          <w:lang w:eastAsia="zh-CN"/>
        </w:rPr>
        <w:t>be reported if additional SRS is configured.</w:t>
      </w:r>
    </w:p>
    <w:p w14:paraId="0551F812" w14:textId="36891CE0" w:rsidR="00821453" w:rsidRPr="00AF3286" w:rsidRDefault="0041226B" w:rsidP="00821453">
      <w:pPr>
        <w:numPr>
          <w:ilvl w:val="0"/>
          <w:numId w:val="21"/>
        </w:numPr>
        <w:autoSpaceDE/>
        <w:autoSpaceDN/>
        <w:adjustRightInd/>
        <w:snapToGrid/>
        <w:spacing w:after="0" w:line="300" w:lineRule="auto"/>
        <w:ind w:left="1077"/>
        <w:jc w:val="left"/>
        <w:rPr>
          <w:b/>
          <w:lang w:eastAsia="zh-CN"/>
        </w:rPr>
      </w:pPr>
      <w:r w:rsidRPr="00AF3286">
        <w:rPr>
          <w:b/>
          <w:lang w:eastAsia="zh-CN"/>
        </w:rPr>
        <w:lastRenderedPageBreak/>
        <w:t xml:space="preserve">For PUCCH-SCell, Type 3 PH </w:t>
      </w:r>
      <w:r w:rsidR="00126E53">
        <w:rPr>
          <w:b/>
          <w:lang w:eastAsia="zh-CN"/>
        </w:rPr>
        <w:t xml:space="preserve">on additional SRS </w:t>
      </w:r>
      <w:r w:rsidR="00AF3286">
        <w:rPr>
          <w:b/>
          <w:lang w:eastAsia="zh-CN"/>
        </w:rPr>
        <w:t>should</w:t>
      </w:r>
      <w:r w:rsidR="00AF3286" w:rsidRPr="00AF3286">
        <w:rPr>
          <w:b/>
          <w:lang w:eastAsia="zh-CN"/>
        </w:rPr>
        <w:t xml:space="preserve"> </w:t>
      </w:r>
      <w:r w:rsidRPr="00AF3286">
        <w:rPr>
          <w:b/>
          <w:lang w:eastAsia="zh-CN"/>
        </w:rPr>
        <w:t xml:space="preserve">be reported if additional SRS is configured. </w:t>
      </w:r>
    </w:p>
    <w:p w14:paraId="73A760D4" w14:textId="4F20FF66" w:rsidR="00821453" w:rsidRPr="00AF3286" w:rsidRDefault="0041226B" w:rsidP="00821453">
      <w:pPr>
        <w:numPr>
          <w:ilvl w:val="0"/>
          <w:numId w:val="21"/>
        </w:numPr>
        <w:autoSpaceDE/>
        <w:autoSpaceDN/>
        <w:adjustRightInd/>
        <w:snapToGrid/>
        <w:spacing w:after="0" w:line="300" w:lineRule="auto"/>
        <w:ind w:left="1077"/>
        <w:jc w:val="left"/>
        <w:rPr>
          <w:b/>
          <w:lang w:eastAsia="zh-CN"/>
        </w:rPr>
      </w:pPr>
      <w:r w:rsidRPr="00AF3286">
        <w:rPr>
          <w:b/>
          <w:lang w:eastAsia="zh-CN"/>
        </w:rPr>
        <w:t>For SCell with PUSCH,</w:t>
      </w:r>
      <w:r w:rsidR="0023247B" w:rsidRPr="00AF3286">
        <w:rPr>
          <w:b/>
          <w:lang w:eastAsia="zh-CN"/>
        </w:rPr>
        <w:t xml:space="preserve"> Type 3 PH </w:t>
      </w:r>
      <w:r w:rsidR="00126E53">
        <w:rPr>
          <w:b/>
          <w:lang w:eastAsia="zh-CN"/>
        </w:rPr>
        <w:t xml:space="preserve">on additional SRS </w:t>
      </w:r>
      <w:r w:rsidR="00AF3286">
        <w:rPr>
          <w:b/>
          <w:lang w:eastAsia="zh-CN"/>
        </w:rPr>
        <w:t>should</w:t>
      </w:r>
      <w:r w:rsidR="00AF3286" w:rsidRPr="00AF3286">
        <w:rPr>
          <w:b/>
          <w:lang w:eastAsia="zh-CN"/>
        </w:rPr>
        <w:t xml:space="preserve"> </w:t>
      </w:r>
      <w:r w:rsidR="0023247B" w:rsidRPr="00AF3286">
        <w:rPr>
          <w:b/>
          <w:lang w:eastAsia="zh-CN"/>
        </w:rPr>
        <w:t xml:space="preserve">be reported if additional SRS is configured in this cell as well as Type 1 PH. </w:t>
      </w:r>
    </w:p>
    <w:p w14:paraId="6072B23A" w14:textId="772B5A60" w:rsidR="009E76DD" w:rsidRPr="00AF3286" w:rsidRDefault="0023247B" w:rsidP="00821453">
      <w:pPr>
        <w:numPr>
          <w:ilvl w:val="0"/>
          <w:numId w:val="21"/>
        </w:numPr>
        <w:autoSpaceDE/>
        <w:autoSpaceDN/>
        <w:adjustRightInd/>
        <w:snapToGrid/>
        <w:spacing w:after="0" w:line="300" w:lineRule="auto"/>
        <w:ind w:left="1077"/>
        <w:jc w:val="left"/>
        <w:rPr>
          <w:b/>
          <w:lang w:eastAsia="zh-CN"/>
        </w:rPr>
      </w:pPr>
      <w:r w:rsidRPr="00AF3286">
        <w:rPr>
          <w:b/>
          <w:lang w:eastAsia="zh-CN"/>
        </w:rPr>
        <w:t xml:space="preserve">For </w:t>
      </w:r>
      <w:r w:rsidR="00134361" w:rsidRPr="00AF3286">
        <w:rPr>
          <w:b/>
          <w:lang w:eastAsia="zh-CN"/>
        </w:rPr>
        <w:t xml:space="preserve">PUSCH-less SCell, Type-3 PH </w:t>
      </w:r>
      <w:r w:rsidR="00126E53">
        <w:rPr>
          <w:b/>
          <w:lang w:eastAsia="zh-CN"/>
        </w:rPr>
        <w:t xml:space="preserve">on additional SRS </w:t>
      </w:r>
      <w:r w:rsidR="00AF3286">
        <w:rPr>
          <w:b/>
          <w:lang w:eastAsia="zh-CN"/>
        </w:rPr>
        <w:t>should</w:t>
      </w:r>
      <w:r w:rsidR="00AF3286" w:rsidRPr="00AF3286">
        <w:rPr>
          <w:b/>
          <w:lang w:eastAsia="zh-CN"/>
        </w:rPr>
        <w:t xml:space="preserve"> </w:t>
      </w:r>
      <w:r w:rsidR="00134361" w:rsidRPr="00AF3286">
        <w:rPr>
          <w:b/>
          <w:lang w:eastAsia="zh-CN"/>
        </w:rPr>
        <w:t>reported if additional SRS is configured, otherwise Type-3 PH</w:t>
      </w:r>
      <w:r w:rsidR="00126E53">
        <w:rPr>
          <w:b/>
          <w:lang w:eastAsia="zh-CN"/>
        </w:rPr>
        <w:t xml:space="preserve"> on legacy SRS can be</w:t>
      </w:r>
      <w:r w:rsidR="00134361" w:rsidRPr="00AF3286">
        <w:rPr>
          <w:b/>
          <w:lang w:eastAsia="zh-CN"/>
        </w:rPr>
        <w:t xml:space="preserve"> reported.</w:t>
      </w:r>
    </w:p>
    <w:p w14:paraId="7200F4EF" w14:textId="7AE693F4" w:rsidR="00821453" w:rsidRDefault="00821453" w:rsidP="00476757">
      <w:pPr>
        <w:rPr>
          <w:noProof/>
        </w:rPr>
      </w:pPr>
      <w:r>
        <w:rPr>
          <w:noProof/>
        </w:rPr>
        <w:t xml:space="preserve">Based on this proposal, we provide an example enhanced extended power headroom report MAC CE format for </w:t>
      </w:r>
      <w:r w:rsidRPr="00D93990">
        <w:rPr>
          <w:i/>
          <w:noProof/>
        </w:rPr>
        <w:t>extendedPHR</w:t>
      </w:r>
      <w:r>
        <w:rPr>
          <w:i/>
          <w:noProof/>
        </w:rPr>
        <w:t xml:space="preserve"> </w:t>
      </w:r>
      <w:r>
        <w:rPr>
          <w:noProof/>
        </w:rPr>
        <w:t xml:space="preserve">in </w:t>
      </w:r>
      <w:r>
        <w:rPr>
          <w:noProof/>
        </w:rPr>
        <w:fldChar w:fldCharType="begin"/>
      </w:r>
      <w:r>
        <w:rPr>
          <w:noProof/>
        </w:rPr>
        <w:instrText xml:space="preserve"> REF _Ref23257236 \h </w:instrText>
      </w:r>
      <w:r>
        <w:rPr>
          <w:noProof/>
        </w:rPr>
      </w:r>
      <w:r>
        <w:rPr>
          <w:noProof/>
        </w:rPr>
        <w:fldChar w:fldCharType="separate"/>
      </w:r>
      <w:r>
        <w:t xml:space="preserve">Figure </w:t>
      </w:r>
      <w:r>
        <w:rPr>
          <w:noProof/>
        </w:rPr>
        <w:t>1</w:t>
      </w:r>
      <w:r>
        <w:rPr>
          <w:noProof/>
        </w:rPr>
        <w:fldChar w:fldCharType="end"/>
      </w:r>
      <w:r>
        <w:rPr>
          <w:noProof/>
        </w:rPr>
        <w:t xml:space="preserve"> and for </w:t>
      </w:r>
      <w:r w:rsidRPr="00D93990">
        <w:rPr>
          <w:i/>
          <w:noProof/>
        </w:rPr>
        <w:t>extendedPHR</w:t>
      </w:r>
      <w:r>
        <w:rPr>
          <w:i/>
          <w:noProof/>
        </w:rPr>
        <w:t xml:space="preserve">2 </w:t>
      </w:r>
      <w:r>
        <w:rPr>
          <w:noProof/>
        </w:rPr>
        <w:t xml:space="preserve">in </w:t>
      </w:r>
      <w:r>
        <w:rPr>
          <w:noProof/>
        </w:rPr>
        <w:fldChar w:fldCharType="begin"/>
      </w:r>
      <w:r>
        <w:rPr>
          <w:noProof/>
        </w:rPr>
        <w:instrText xml:space="preserve"> REF _Ref23258383 \h </w:instrText>
      </w:r>
      <w:r>
        <w:rPr>
          <w:noProof/>
        </w:rPr>
      </w:r>
      <w:r>
        <w:rPr>
          <w:noProof/>
        </w:rPr>
        <w:fldChar w:fldCharType="separate"/>
      </w:r>
      <w:r>
        <w:t xml:space="preserve">Figure </w:t>
      </w:r>
      <w:r>
        <w:rPr>
          <w:noProof/>
        </w:rPr>
        <w:t>2</w:t>
      </w:r>
      <w:r>
        <w:rPr>
          <w:noProof/>
        </w:rPr>
        <w:fldChar w:fldCharType="end"/>
      </w:r>
      <w:r>
        <w:rPr>
          <w:noProof/>
        </w:rPr>
        <w:t xml:space="preserve">. </w:t>
      </w:r>
    </w:p>
    <w:p w14:paraId="7AC701CE" w14:textId="2883DDD2" w:rsidR="00821453" w:rsidRDefault="00821453" w:rsidP="00476757">
      <w:pPr>
        <w:rPr>
          <w:szCs w:val="20"/>
        </w:rPr>
      </w:pPr>
      <w:r w:rsidRPr="008D04C4">
        <w:rPr>
          <w:szCs w:val="20"/>
        </w:rPr>
        <w:t xml:space="preserve">For </w:t>
      </w:r>
      <w:r w:rsidRPr="008D04C4">
        <w:rPr>
          <w:i/>
          <w:iCs/>
          <w:szCs w:val="20"/>
        </w:rPr>
        <w:t>extendedPHR</w:t>
      </w:r>
      <w:r w:rsidRPr="008D04C4">
        <w:rPr>
          <w:szCs w:val="20"/>
        </w:rPr>
        <w:t>,</w:t>
      </w:r>
      <w:r w:rsidR="00770498">
        <w:rPr>
          <w:szCs w:val="20"/>
        </w:rPr>
        <w:t xml:space="preserve"> Type-3</w:t>
      </w:r>
      <w:r w:rsidR="008D04C4">
        <w:rPr>
          <w:szCs w:val="20"/>
        </w:rPr>
        <w:t xml:space="preserve"> PH is added for PCell</w:t>
      </w:r>
      <w:r w:rsidR="001449A3">
        <w:rPr>
          <w:szCs w:val="20"/>
        </w:rPr>
        <w:t xml:space="preserve"> if additional </w:t>
      </w:r>
      <w:r w:rsidR="001449A3">
        <w:rPr>
          <w:rFonts w:hint="eastAsia"/>
          <w:szCs w:val="20"/>
          <w:lang w:eastAsia="zh-CN"/>
        </w:rPr>
        <w:t>SRS</w:t>
      </w:r>
      <w:r w:rsidR="001449A3">
        <w:rPr>
          <w:szCs w:val="20"/>
        </w:rPr>
        <w:t xml:space="preserve"> is configured for PCell</w:t>
      </w:r>
      <w:r w:rsidRPr="008D04C4">
        <w:rPr>
          <w:szCs w:val="20"/>
        </w:rPr>
        <w:t xml:space="preserve">. </w:t>
      </w:r>
      <w:r w:rsidR="003F16CC">
        <w:rPr>
          <w:szCs w:val="20"/>
        </w:rPr>
        <w:t>For each SCell,</w:t>
      </w:r>
      <w:r w:rsidRPr="008D04C4">
        <w:rPr>
          <w:szCs w:val="20"/>
        </w:rPr>
        <w:t xml:space="preserve"> x is equal to 3 when the </w:t>
      </w:r>
      <w:r w:rsidRPr="008D04C4">
        <w:rPr>
          <w:i/>
          <w:iCs/>
          <w:szCs w:val="20"/>
        </w:rPr>
        <w:t>ul-Configuration-r14</w:t>
      </w:r>
      <w:r w:rsidR="00BA1B95">
        <w:rPr>
          <w:i/>
          <w:iCs/>
          <w:szCs w:val="20"/>
        </w:rPr>
        <w:t xml:space="preserve"> </w:t>
      </w:r>
      <w:r w:rsidR="00BA1B95">
        <w:rPr>
          <w:iCs/>
          <w:szCs w:val="20"/>
        </w:rPr>
        <w:t>or additional SRS</w:t>
      </w:r>
      <w:r w:rsidRPr="008D04C4">
        <w:rPr>
          <w:i/>
          <w:iCs/>
          <w:szCs w:val="20"/>
        </w:rPr>
        <w:t xml:space="preserve"> </w:t>
      </w:r>
      <w:r w:rsidRPr="008D04C4">
        <w:rPr>
          <w:szCs w:val="20"/>
        </w:rPr>
        <w:t>is configured for this SCell</w:t>
      </w:r>
      <w:r w:rsidR="00BA1B95">
        <w:rPr>
          <w:szCs w:val="20"/>
        </w:rPr>
        <w:t xml:space="preserve"> without PUSCH</w:t>
      </w:r>
      <w:r w:rsidRPr="008D04C4">
        <w:rPr>
          <w:szCs w:val="20"/>
        </w:rPr>
        <w:t>,</w:t>
      </w:r>
      <w:r w:rsidR="003F16CC">
        <w:rPr>
          <w:szCs w:val="20"/>
        </w:rPr>
        <w:t xml:space="preserve"> </w:t>
      </w:r>
      <w:r w:rsidRPr="008D04C4">
        <w:rPr>
          <w:szCs w:val="20"/>
        </w:rPr>
        <w:t xml:space="preserve"> </w:t>
      </w:r>
      <w:r w:rsidR="003F16CC" w:rsidRPr="008D04C4">
        <w:rPr>
          <w:szCs w:val="20"/>
        </w:rPr>
        <w:t xml:space="preserve">x is equal to </w:t>
      </w:r>
      <w:r w:rsidR="003F16CC">
        <w:rPr>
          <w:szCs w:val="20"/>
        </w:rPr>
        <w:t xml:space="preserve">1 </w:t>
      </w:r>
      <w:r w:rsidRPr="008D04C4">
        <w:rPr>
          <w:szCs w:val="20"/>
        </w:rPr>
        <w:t>otherwise.</w:t>
      </w:r>
    </w:p>
    <w:p w14:paraId="49FF5192" w14:textId="1BCE4E72" w:rsidR="00075548" w:rsidRDefault="00770498" w:rsidP="00075548">
      <w:pPr>
        <w:jc w:val="center"/>
      </w:pPr>
      <w:r>
        <w:object w:dxaOrig="4592" w:dyaOrig="7000" w14:anchorId="65016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350.25pt" o:ole="">
            <v:imagedata r:id="rId8" o:title=""/>
          </v:shape>
          <o:OLEObject Type="Embed" ProgID="Visio.Drawing.11" ShapeID="_x0000_i1025" DrawAspect="Content" ObjectID="_1643177226" r:id="rId9"/>
        </w:object>
      </w:r>
    </w:p>
    <w:p w14:paraId="62E9354A" w14:textId="77777777" w:rsidR="00075548" w:rsidRPr="00B91CA1" w:rsidRDefault="00075548" w:rsidP="00075548">
      <w:pPr>
        <w:pStyle w:val="a5"/>
        <w:rPr>
          <w:lang w:eastAsia="zh-CN"/>
        </w:rPr>
      </w:pPr>
      <w:bookmarkStart w:id="3" w:name="_Ref23257236"/>
      <w:r>
        <w:t xml:space="preserve">Figure </w:t>
      </w:r>
      <w:fldSimple w:instr=" SEQ Figure \* ARABIC ">
        <w:r>
          <w:rPr>
            <w:noProof/>
          </w:rPr>
          <w:t>1</w:t>
        </w:r>
      </w:fldSimple>
      <w:bookmarkEnd w:id="3"/>
      <w:r>
        <w:t xml:space="preserve"> Enhanced PHR MAC Control Element</w:t>
      </w:r>
    </w:p>
    <w:p w14:paraId="77BFE522" w14:textId="2DC6F556" w:rsidR="00BA1B95" w:rsidRDefault="007F6F00" w:rsidP="00BA1B95">
      <w:pPr>
        <w:rPr>
          <w:szCs w:val="20"/>
        </w:rPr>
      </w:pPr>
      <w:r w:rsidRPr="007F6F00">
        <w:rPr>
          <w:szCs w:val="20"/>
        </w:rPr>
        <w:t xml:space="preserve">For </w:t>
      </w:r>
      <w:r w:rsidRPr="007F6F00">
        <w:rPr>
          <w:i/>
          <w:iCs/>
          <w:szCs w:val="20"/>
        </w:rPr>
        <w:t>extendedPHR2</w:t>
      </w:r>
      <w:r w:rsidRPr="007F6F00">
        <w:rPr>
          <w:szCs w:val="20"/>
        </w:rPr>
        <w:t xml:space="preserve">, </w:t>
      </w:r>
      <w:r w:rsidR="00BA1B95">
        <w:rPr>
          <w:szCs w:val="20"/>
        </w:rPr>
        <w:t>Type-3</w:t>
      </w:r>
      <w:r>
        <w:rPr>
          <w:szCs w:val="20"/>
        </w:rPr>
        <w:t xml:space="preserve"> PH is added for PCell and PUCCH SCell</w:t>
      </w:r>
      <w:r w:rsidR="00A35A6D">
        <w:rPr>
          <w:szCs w:val="20"/>
        </w:rPr>
        <w:t xml:space="preserve"> if additional SRS is configured for PCell and PUCCH SCell</w:t>
      </w:r>
      <w:r>
        <w:rPr>
          <w:szCs w:val="20"/>
        </w:rPr>
        <w:t xml:space="preserve">. </w:t>
      </w:r>
      <w:r w:rsidR="00BA1B95">
        <w:rPr>
          <w:szCs w:val="20"/>
        </w:rPr>
        <w:t>For each SCell,</w:t>
      </w:r>
      <w:r w:rsidR="00BA1B95" w:rsidRPr="008D04C4">
        <w:rPr>
          <w:szCs w:val="20"/>
        </w:rPr>
        <w:t xml:space="preserve"> x is equal to 3 when the </w:t>
      </w:r>
      <w:r w:rsidR="00BA1B95" w:rsidRPr="008D04C4">
        <w:rPr>
          <w:i/>
          <w:iCs/>
          <w:szCs w:val="20"/>
        </w:rPr>
        <w:t>ul-Configuration-r14</w:t>
      </w:r>
      <w:r w:rsidR="00BA1B95">
        <w:rPr>
          <w:i/>
          <w:iCs/>
          <w:szCs w:val="20"/>
        </w:rPr>
        <w:t xml:space="preserve"> </w:t>
      </w:r>
      <w:r w:rsidR="00BA1B95">
        <w:rPr>
          <w:iCs/>
          <w:szCs w:val="20"/>
        </w:rPr>
        <w:t>or additional SRS</w:t>
      </w:r>
      <w:r w:rsidR="00BA1B95" w:rsidRPr="008D04C4">
        <w:rPr>
          <w:i/>
          <w:iCs/>
          <w:szCs w:val="20"/>
        </w:rPr>
        <w:t xml:space="preserve"> </w:t>
      </w:r>
      <w:r w:rsidR="00BA1B95" w:rsidRPr="008D04C4">
        <w:rPr>
          <w:szCs w:val="20"/>
        </w:rPr>
        <w:t>is configured for this SCell</w:t>
      </w:r>
      <w:r w:rsidR="00BA1B95">
        <w:rPr>
          <w:szCs w:val="20"/>
        </w:rPr>
        <w:t xml:space="preserve"> without PUSCH</w:t>
      </w:r>
      <w:r w:rsidR="00BA1B95" w:rsidRPr="008D04C4">
        <w:rPr>
          <w:szCs w:val="20"/>
        </w:rPr>
        <w:t>,</w:t>
      </w:r>
      <w:r w:rsidR="00BA1B95">
        <w:rPr>
          <w:szCs w:val="20"/>
        </w:rPr>
        <w:t xml:space="preserve"> </w:t>
      </w:r>
      <w:r w:rsidR="00BA1B95" w:rsidRPr="008D04C4">
        <w:rPr>
          <w:szCs w:val="20"/>
        </w:rPr>
        <w:t xml:space="preserve"> x is equal to </w:t>
      </w:r>
      <w:r w:rsidR="00BA1B95">
        <w:rPr>
          <w:szCs w:val="20"/>
        </w:rPr>
        <w:t xml:space="preserve">1 </w:t>
      </w:r>
      <w:r w:rsidR="00BA1B95" w:rsidRPr="008D04C4">
        <w:rPr>
          <w:szCs w:val="20"/>
        </w:rPr>
        <w:t>otherwise.</w:t>
      </w:r>
    </w:p>
    <w:p w14:paraId="3EC37574" w14:textId="4D0FF1E6" w:rsidR="00075548" w:rsidRDefault="00BA1B95" w:rsidP="00BA1B95">
      <w:pPr>
        <w:jc w:val="center"/>
      </w:pPr>
      <w:r>
        <w:object w:dxaOrig="4592" w:dyaOrig="9268" w14:anchorId="0B246D5B">
          <v:shape id="_x0000_i1026" type="#_x0000_t75" style="width:230.25pt;height:463.5pt" o:ole="">
            <v:imagedata r:id="rId10" o:title=""/>
          </v:shape>
          <o:OLEObject Type="Embed" ProgID="Visio.Drawing.11" ShapeID="_x0000_i1026" DrawAspect="Content" ObjectID="_1643177227" r:id="rId11"/>
        </w:object>
      </w:r>
    </w:p>
    <w:p w14:paraId="56CFFB70" w14:textId="0BB8F128" w:rsidR="00075548" w:rsidRDefault="00075548" w:rsidP="00075548">
      <w:pPr>
        <w:pStyle w:val="a5"/>
      </w:pPr>
      <w:bookmarkStart w:id="4" w:name="_Ref23258383"/>
      <w:r>
        <w:t xml:space="preserve">Figure </w:t>
      </w:r>
      <w:fldSimple w:instr=" SEQ Figure \* ARABIC ">
        <w:r>
          <w:rPr>
            <w:noProof/>
          </w:rPr>
          <w:t>2</w:t>
        </w:r>
      </w:fldSimple>
      <w:bookmarkEnd w:id="4"/>
      <w:r>
        <w:t xml:space="preserve"> Enhanced PHR MAC CE supporting PUCCH on SCell</w:t>
      </w:r>
    </w:p>
    <w:p w14:paraId="03E6F5F6" w14:textId="53C18E89" w:rsidR="00DB2BDF" w:rsidRDefault="000A3B83" w:rsidP="00C61AF6">
      <w:pPr>
        <w:rPr>
          <w:lang w:eastAsia="zh-CN"/>
        </w:rPr>
      </w:pPr>
      <w:r>
        <w:rPr>
          <w:lang w:eastAsia="zh-CN"/>
        </w:rPr>
        <w:t>The proposed enhanced MAC CE format can be easily extended for the case that 32 serving cells are configured</w:t>
      </w:r>
      <w:r w:rsidR="00DA7036">
        <w:rPr>
          <w:lang w:eastAsia="zh-CN"/>
        </w:rPr>
        <w:t>.</w:t>
      </w:r>
    </w:p>
    <w:p w14:paraId="43861282" w14:textId="1DE637F5" w:rsidR="0099140C" w:rsidRDefault="0099140C" w:rsidP="00C61AF6">
      <w:pPr>
        <w:rPr>
          <w:b/>
          <w:lang w:eastAsia="zh-CN"/>
        </w:rPr>
      </w:pPr>
      <w:r w:rsidRPr="009D40F8">
        <w:rPr>
          <w:b/>
          <w:lang w:eastAsia="zh-CN"/>
        </w:rPr>
        <w:t xml:space="preserve">Proposal 2: </w:t>
      </w:r>
      <w:r w:rsidR="00E226A2" w:rsidRPr="009D40F8">
        <w:rPr>
          <w:b/>
          <w:lang w:eastAsia="zh-CN"/>
        </w:rPr>
        <w:t xml:space="preserve">The enhanced extended PHR MAC CE illustrated in </w:t>
      </w:r>
      <w:r w:rsidR="00E226A2" w:rsidRPr="009D40F8">
        <w:rPr>
          <w:b/>
          <w:lang w:eastAsia="zh-CN"/>
        </w:rPr>
        <w:fldChar w:fldCharType="begin"/>
      </w:r>
      <w:r w:rsidR="00E226A2" w:rsidRPr="009D40F8">
        <w:rPr>
          <w:b/>
          <w:lang w:eastAsia="zh-CN"/>
        </w:rPr>
        <w:instrText xml:space="preserve"> REF _Ref23257236 \h </w:instrText>
      </w:r>
      <w:r w:rsidR="00C76A44" w:rsidRPr="009D40F8">
        <w:rPr>
          <w:b/>
          <w:lang w:eastAsia="zh-CN"/>
        </w:rPr>
        <w:instrText xml:space="preserve"> \* MERGEFORMAT </w:instrText>
      </w:r>
      <w:r w:rsidR="00E226A2" w:rsidRPr="009D40F8">
        <w:rPr>
          <w:b/>
          <w:lang w:eastAsia="zh-CN"/>
        </w:rPr>
      </w:r>
      <w:r w:rsidR="00E226A2" w:rsidRPr="009D40F8">
        <w:rPr>
          <w:b/>
          <w:lang w:eastAsia="zh-CN"/>
        </w:rPr>
        <w:fldChar w:fldCharType="separate"/>
      </w:r>
      <w:r w:rsidR="00E226A2" w:rsidRPr="009D40F8">
        <w:rPr>
          <w:b/>
        </w:rPr>
        <w:t xml:space="preserve">Figure </w:t>
      </w:r>
      <w:r w:rsidR="00E226A2" w:rsidRPr="009D40F8">
        <w:rPr>
          <w:b/>
          <w:noProof/>
        </w:rPr>
        <w:t>1</w:t>
      </w:r>
      <w:r w:rsidR="00E226A2" w:rsidRPr="009D40F8">
        <w:rPr>
          <w:b/>
          <w:lang w:eastAsia="zh-CN"/>
        </w:rPr>
        <w:fldChar w:fldCharType="end"/>
      </w:r>
      <w:r w:rsidR="008D75BC" w:rsidRPr="009D40F8">
        <w:rPr>
          <w:b/>
          <w:lang w:eastAsia="zh-CN"/>
        </w:rPr>
        <w:t xml:space="preserve"> </w:t>
      </w:r>
      <w:r w:rsidR="00E226A2" w:rsidRPr="009D40F8">
        <w:rPr>
          <w:b/>
          <w:lang w:eastAsia="zh-CN"/>
        </w:rPr>
        <w:t xml:space="preserve">and </w:t>
      </w:r>
      <w:r w:rsidR="00E226A2" w:rsidRPr="009D40F8">
        <w:rPr>
          <w:b/>
          <w:lang w:eastAsia="zh-CN"/>
        </w:rPr>
        <w:fldChar w:fldCharType="begin"/>
      </w:r>
      <w:r w:rsidR="00E226A2" w:rsidRPr="009D40F8">
        <w:rPr>
          <w:b/>
          <w:lang w:eastAsia="zh-CN"/>
        </w:rPr>
        <w:instrText xml:space="preserve"> REF _Ref23258383 \h </w:instrText>
      </w:r>
      <w:r w:rsidR="00C76A44" w:rsidRPr="009D40F8">
        <w:rPr>
          <w:b/>
          <w:lang w:eastAsia="zh-CN"/>
        </w:rPr>
        <w:instrText xml:space="preserve"> \* MERGEFORMAT </w:instrText>
      </w:r>
      <w:r w:rsidR="00E226A2" w:rsidRPr="009D40F8">
        <w:rPr>
          <w:b/>
          <w:lang w:eastAsia="zh-CN"/>
        </w:rPr>
      </w:r>
      <w:r w:rsidR="00E226A2" w:rsidRPr="009D40F8">
        <w:rPr>
          <w:b/>
          <w:lang w:eastAsia="zh-CN"/>
        </w:rPr>
        <w:fldChar w:fldCharType="separate"/>
      </w:r>
      <w:r w:rsidR="00E226A2" w:rsidRPr="009D40F8">
        <w:rPr>
          <w:b/>
        </w:rPr>
        <w:t xml:space="preserve">Figure </w:t>
      </w:r>
      <w:r w:rsidR="00E226A2" w:rsidRPr="009D40F8">
        <w:rPr>
          <w:b/>
          <w:noProof/>
        </w:rPr>
        <w:t>2</w:t>
      </w:r>
      <w:r w:rsidR="00E226A2" w:rsidRPr="009D40F8">
        <w:rPr>
          <w:b/>
          <w:lang w:eastAsia="zh-CN"/>
        </w:rPr>
        <w:fldChar w:fldCharType="end"/>
      </w:r>
      <w:r w:rsidR="00E226A2" w:rsidRPr="009D40F8">
        <w:rPr>
          <w:b/>
          <w:lang w:eastAsia="zh-CN"/>
        </w:rPr>
        <w:t xml:space="preserve"> should be supported.</w:t>
      </w:r>
    </w:p>
    <w:p w14:paraId="23FD8208" w14:textId="30FC041C" w:rsidR="00850F9E" w:rsidRPr="009D40F8" w:rsidRDefault="00850F9E" w:rsidP="00C61AF6">
      <w:pPr>
        <w:rPr>
          <w:b/>
          <w:lang w:eastAsia="zh-CN"/>
        </w:rPr>
      </w:pPr>
      <w:r>
        <w:rPr>
          <w:b/>
          <w:lang w:eastAsia="zh-CN"/>
        </w:rPr>
        <w:t xml:space="preserve">Proposal 3: The </w:t>
      </w:r>
      <w:r w:rsidRPr="009D40F8">
        <w:rPr>
          <w:b/>
          <w:lang w:eastAsia="zh-CN"/>
        </w:rPr>
        <w:t xml:space="preserve">enhanced extended PHR MAC CE illustrated in </w:t>
      </w:r>
      <w:r w:rsidRPr="009D40F8">
        <w:rPr>
          <w:b/>
          <w:lang w:eastAsia="zh-CN"/>
        </w:rPr>
        <w:fldChar w:fldCharType="begin"/>
      </w:r>
      <w:r w:rsidRPr="009D40F8">
        <w:rPr>
          <w:b/>
          <w:lang w:eastAsia="zh-CN"/>
        </w:rPr>
        <w:instrText xml:space="preserve"> REF _Ref23257236 \h  \* MERGEFORMAT </w:instrText>
      </w:r>
      <w:r w:rsidRPr="009D40F8">
        <w:rPr>
          <w:b/>
          <w:lang w:eastAsia="zh-CN"/>
        </w:rPr>
      </w:r>
      <w:r w:rsidRPr="009D40F8">
        <w:rPr>
          <w:b/>
          <w:lang w:eastAsia="zh-CN"/>
        </w:rPr>
        <w:fldChar w:fldCharType="separate"/>
      </w:r>
      <w:r w:rsidRPr="009D40F8">
        <w:rPr>
          <w:b/>
        </w:rPr>
        <w:t xml:space="preserve">Figure </w:t>
      </w:r>
      <w:r w:rsidRPr="009D40F8">
        <w:rPr>
          <w:b/>
          <w:noProof/>
        </w:rPr>
        <w:t>1</w:t>
      </w:r>
      <w:r w:rsidRPr="009D40F8">
        <w:rPr>
          <w:b/>
          <w:lang w:eastAsia="zh-CN"/>
        </w:rPr>
        <w:fldChar w:fldCharType="end"/>
      </w:r>
      <w:r w:rsidRPr="009D40F8">
        <w:rPr>
          <w:b/>
          <w:lang w:eastAsia="zh-CN"/>
        </w:rPr>
        <w:t xml:space="preserve"> and </w:t>
      </w:r>
      <w:r w:rsidRPr="009D40F8">
        <w:rPr>
          <w:b/>
          <w:lang w:eastAsia="zh-CN"/>
        </w:rPr>
        <w:fldChar w:fldCharType="begin"/>
      </w:r>
      <w:r w:rsidRPr="009D40F8">
        <w:rPr>
          <w:b/>
          <w:lang w:eastAsia="zh-CN"/>
        </w:rPr>
        <w:instrText xml:space="preserve"> REF _Ref23258383 \h  \* MERGEFORMAT </w:instrText>
      </w:r>
      <w:r w:rsidRPr="009D40F8">
        <w:rPr>
          <w:b/>
          <w:lang w:eastAsia="zh-CN"/>
        </w:rPr>
      </w:r>
      <w:r w:rsidRPr="009D40F8">
        <w:rPr>
          <w:b/>
          <w:lang w:eastAsia="zh-CN"/>
        </w:rPr>
        <w:fldChar w:fldCharType="separate"/>
      </w:r>
      <w:r w:rsidRPr="009D40F8">
        <w:rPr>
          <w:b/>
        </w:rPr>
        <w:t xml:space="preserve">Figure </w:t>
      </w:r>
      <w:r w:rsidRPr="009D40F8">
        <w:rPr>
          <w:b/>
          <w:noProof/>
        </w:rPr>
        <w:t>2</w:t>
      </w:r>
      <w:r w:rsidRPr="009D40F8">
        <w:rPr>
          <w:b/>
          <w:lang w:eastAsia="zh-CN"/>
        </w:rPr>
        <w:fldChar w:fldCharType="end"/>
      </w:r>
      <w:r>
        <w:rPr>
          <w:b/>
          <w:lang w:eastAsia="zh-CN"/>
        </w:rPr>
        <w:t xml:space="preserve"> can be </w:t>
      </w:r>
      <w:r w:rsidRPr="00850F9E">
        <w:rPr>
          <w:b/>
          <w:lang w:eastAsia="zh-CN"/>
        </w:rPr>
        <w:t>easily extended for the case that 32 serving cells are configured.</w:t>
      </w:r>
    </w:p>
    <w:p w14:paraId="0A871ADF" w14:textId="1C804A1D" w:rsidR="008F738D" w:rsidRPr="00F14BCB" w:rsidRDefault="008F738D" w:rsidP="008F738D">
      <w:pPr>
        <w:rPr>
          <w:lang w:eastAsia="zh-CN"/>
        </w:rPr>
      </w:pPr>
    </w:p>
    <w:p w14:paraId="57BE0BA2" w14:textId="77777777" w:rsidR="000247A4" w:rsidRPr="00F14BCB" w:rsidRDefault="000247A4" w:rsidP="00181644">
      <w:pPr>
        <w:pStyle w:val="1"/>
        <w:tabs>
          <w:tab w:val="clear" w:pos="522"/>
        </w:tabs>
        <w:spacing w:line="276" w:lineRule="auto"/>
        <w:ind w:left="425" w:hanging="425"/>
        <w:rPr>
          <w:sz w:val="36"/>
          <w:lang w:eastAsia="zh-CN"/>
        </w:rPr>
      </w:pPr>
      <w:r w:rsidRPr="00F14BCB">
        <w:rPr>
          <w:sz w:val="36"/>
          <w:lang w:eastAsia="zh-CN"/>
        </w:rPr>
        <w:t>Conclusion</w:t>
      </w:r>
    </w:p>
    <w:p w14:paraId="140070F0" w14:textId="77777777" w:rsidR="009A1B60" w:rsidRPr="009D40F8" w:rsidRDefault="009A1B60" w:rsidP="009A1B60">
      <w:pPr>
        <w:rPr>
          <w:b/>
          <w:noProof/>
        </w:rPr>
      </w:pPr>
      <w:r w:rsidRPr="009D40F8">
        <w:rPr>
          <w:b/>
          <w:noProof/>
        </w:rPr>
        <w:t>Proposal 1:</w:t>
      </w:r>
    </w:p>
    <w:p w14:paraId="255161C6" w14:textId="77777777" w:rsidR="00BA1B95" w:rsidRPr="00AF3286" w:rsidRDefault="00BA1B95" w:rsidP="00BA1B95">
      <w:pPr>
        <w:numPr>
          <w:ilvl w:val="0"/>
          <w:numId w:val="21"/>
        </w:numPr>
        <w:autoSpaceDE/>
        <w:autoSpaceDN/>
        <w:adjustRightInd/>
        <w:snapToGrid/>
        <w:spacing w:after="0" w:line="300" w:lineRule="auto"/>
        <w:ind w:left="1077"/>
        <w:jc w:val="left"/>
        <w:rPr>
          <w:b/>
          <w:lang w:eastAsia="zh-CN"/>
        </w:rPr>
      </w:pPr>
      <w:r>
        <w:rPr>
          <w:b/>
          <w:lang w:eastAsia="zh-CN"/>
        </w:rPr>
        <w:t xml:space="preserve">For PCell, </w:t>
      </w:r>
      <w:r w:rsidRPr="00AF3286">
        <w:rPr>
          <w:b/>
          <w:lang w:eastAsia="zh-CN"/>
        </w:rPr>
        <w:t xml:space="preserve">Type 3 PH </w:t>
      </w:r>
      <w:r>
        <w:rPr>
          <w:b/>
          <w:lang w:eastAsia="zh-CN"/>
        </w:rPr>
        <w:t>on additional SRS should</w:t>
      </w:r>
      <w:r w:rsidRPr="00AF3286">
        <w:rPr>
          <w:b/>
          <w:lang w:eastAsia="zh-CN"/>
        </w:rPr>
        <w:t xml:space="preserve"> be reported if additional SRS is configured.</w:t>
      </w:r>
    </w:p>
    <w:p w14:paraId="3E20A3C0" w14:textId="77777777" w:rsidR="00BA1B95" w:rsidRPr="00AF3286" w:rsidRDefault="00BA1B95" w:rsidP="00BA1B95">
      <w:pPr>
        <w:numPr>
          <w:ilvl w:val="0"/>
          <w:numId w:val="21"/>
        </w:numPr>
        <w:autoSpaceDE/>
        <w:autoSpaceDN/>
        <w:adjustRightInd/>
        <w:snapToGrid/>
        <w:spacing w:after="0" w:line="300" w:lineRule="auto"/>
        <w:ind w:left="1077"/>
        <w:jc w:val="left"/>
        <w:rPr>
          <w:b/>
          <w:lang w:eastAsia="zh-CN"/>
        </w:rPr>
      </w:pPr>
      <w:r w:rsidRPr="00AF3286">
        <w:rPr>
          <w:b/>
          <w:lang w:eastAsia="zh-CN"/>
        </w:rPr>
        <w:lastRenderedPageBreak/>
        <w:t xml:space="preserve">For PUCCH-SCell, Type 3 PH </w:t>
      </w:r>
      <w:r>
        <w:rPr>
          <w:b/>
          <w:lang w:eastAsia="zh-CN"/>
        </w:rPr>
        <w:t>on additional SRS should</w:t>
      </w:r>
      <w:r w:rsidRPr="00AF3286">
        <w:rPr>
          <w:b/>
          <w:lang w:eastAsia="zh-CN"/>
        </w:rPr>
        <w:t xml:space="preserve"> be reported if additional SRS is configured. </w:t>
      </w:r>
    </w:p>
    <w:p w14:paraId="0536C6C8" w14:textId="77777777" w:rsidR="00BA1B95" w:rsidRPr="00AF3286" w:rsidRDefault="00BA1B95" w:rsidP="00BA1B95">
      <w:pPr>
        <w:numPr>
          <w:ilvl w:val="0"/>
          <w:numId w:val="21"/>
        </w:numPr>
        <w:autoSpaceDE/>
        <w:autoSpaceDN/>
        <w:adjustRightInd/>
        <w:snapToGrid/>
        <w:spacing w:after="0" w:line="300" w:lineRule="auto"/>
        <w:ind w:left="1077"/>
        <w:jc w:val="left"/>
        <w:rPr>
          <w:b/>
          <w:lang w:eastAsia="zh-CN"/>
        </w:rPr>
      </w:pPr>
      <w:r w:rsidRPr="00AF3286">
        <w:rPr>
          <w:b/>
          <w:lang w:eastAsia="zh-CN"/>
        </w:rPr>
        <w:t xml:space="preserve">For SCell with PUSCH, Type 3 PH </w:t>
      </w:r>
      <w:r>
        <w:rPr>
          <w:b/>
          <w:lang w:eastAsia="zh-CN"/>
        </w:rPr>
        <w:t>on additional SRS should</w:t>
      </w:r>
      <w:r w:rsidRPr="00AF3286">
        <w:rPr>
          <w:b/>
          <w:lang w:eastAsia="zh-CN"/>
        </w:rPr>
        <w:t xml:space="preserve"> be reported if additional SRS is configured in this cell as well as Type 1 PH. </w:t>
      </w:r>
    </w:p>
    <w:p w14:paraId="2174ABD1" w14:textId="77777777" w:rsidR="00BA1B95" w:rsidRPr="00AF3286" w:rsidRDefault="00BA1B95" w:rsidP="00BA1B95">
      <w:pPr>
        <w:numPr>
          <w:ilvl w:val="0"/>
          <w:numId w:val="21"/>
        </w:numPr>
        <w:autoSpaceDE/>
        <w:autoSpaceDN/>
        <w:adjustRightInd/>
        <w:snapToGrid/>
        <w:spacing w:after="0" w:line="300" w:lineRule="auto"/>
        <w:ind w:left="1077"/>
        <w:jc w:val="left"/>
        <w:rPr>
          <w:b/>
          <w:lang w:eastAsia="zh-CN"/>
        </w:rPr>
      </w:pPr>
      <w:r w:rsidRPr="00AF3286">
        <w:rPr>
          <w:b/>
          <w:lang w:eastAsia="zh-CN"/>
        </w:rPr>
        <w:t xml:space="preserve">For PUSCH-less SCell, Type-3 PH </w:t>
      </w:r>
      <w:r>
        <w:rPr>
          <w:b/>
          <w:lang w:eastAsia="zh-CN"/>
        </w:rPr>
        <w:t>on additional SRS should</w:t>
      </w:r>
      <w:r w:rsidRPr="00AF3286">
        <w:rPr>
          <w:b/>
          <w:lang w:eastAsia="zh-CN"/>
        </w:rPr>
        <w:t xml:space="preserve"> reported if additional SRS is configured, otherwise Type-3 PH</w:t>
      </w:r>
      <w:r>
        <w:rPr>
          <w:b/>
          <w:lang w:eastAsia="zh-CN"/>
        </w:rPr>
        <w:t xml:space="preserve"> on legacy SRS can be</w:t>
      </w:r>
      <w:r w:rsidRPr="00AF3286">
        <w:rPr>
          <w:b/>
          <w:lang w:eastAsia="zh-CN"/>
        </w:rPr>
        <w:t xml:space="preserve"> reported.</w:t>
      </w:r>
    </w:p>
    <w:p w14:paraId="3ED640C8" w14:textId="006E6591" w:rsidR="009A1B60" w:rsidRPr="009D40F8" w:rsidRDefault="009A1B60" w:rsidP="009A1B60">
      <w:pPr>
        <w:numPr>
          <w:ilvl w:val="0"/>
          <w:numId w:val="21"/>
        </w:numPr>
        <w:autoSpaceDE/>
        <w:autoSpaceDN/>
        <w:adjustRightInd/>
        <w:snapToGrid/>
        <w:spacing w:after="0" w:line="300" w:lineRule="auto"/>
        <w:ind w:left="1077"/>
        <w:jc w:val="left"/>
        <w:rPr>
          <w:b/>
          <w:lang w:eastAsia="zh-CN"/>
        </w:rPr>
      </w:pPr>
    </w:p>
    <w:p w14:paraId="236AF56E" w14:textId="4F367658" w:rsidR="009A1B60" w:rsidRDefault="009A1B60" w:rsidP="009A1B60">
      <w:pPr>
        <w:rPr>
          <w:b/>
          <w:lang w:eastAsia="zh-CN"/>
        </w:rPr>
      </w:pPr>
      <w:r w:rsidRPr="009D40F8">
        <w:rPr>
          <w:b/>
          <w:lang w:eastAsia="zh-CN"/>
        </w:rPr>
        <w:t xml:space="preserve">Proposal 2: The enhanced extended PHR MAC CE illustrated in </w:t>
      </w:r>
      <w:r w:rsidRPr="009D40F8">
        <w:rPr>
          <w:b/>
          <w:lang w:eastAsia="zh-CN"/>
        </w:rPr>
        <w:fldChar w:fldCharType="begin"/>
      </w:r>
      <w:r w:rsidRPr="009D40F8">
        <w:rPr>
          <w:b/>
          <w:lang w:eastAsia="zh-CN"/>
        </w:rPr>
        <w:instrText xml:space="preserve"> REF _Ref23257236 \h  \* MERGEFORMAT </w:instrText>
      </w:r>
      <w:r w:rsidRPr="009D40F8">
        <w:rPr>
          <w:b/>
          <w:lang w:eastAsia="zh-CN"/>
        </w:rPr>
      </w:r>
      <w:r w:rsidRPr="009D40F8">
        <w:rPr>
          <w:b/>
          <w:lang w:eastAsia="zh-CN"/>
        </w:rPr>
        <w:fldChar w:fldCharType="separate"/>
      </w:r>
      <w:r w:rsidRPr="009D40F8">
        <w:rPr>
          <w:b/>
        </w:rPr>
        <w:t xml:space="preserve">Figure </w:t>
      </w:r>
      <w:r w:rsidRPr="009D40F8">
        <w:rPr>
          <w:b/>
          <w:noProof/>
        </w:rPr>
        <w:t>1</w:t>
      </w:r>
      <w:r w:rsidRPr="009D40F8">
        <w:rPr>
          <w:b/>
          <w:lang w:eastAsia="zh-CN"/>
        </w:rPr>
        <w:fldChar w:fldCharType="end"/>
      </w:r>
      <w:r w:rsidRPr="009D40F8">
        <w:rPr>
          <w:b/>
          <w:lang w:eastAsia="zh-CN"/>
        </w:rPr>
        <w:t xml:space="preserve">and </w:t>
      </w:r>
      <w:r w:rsidRPr="009D40F8">
        <w:rPr>
          <w:b/>
          <w:lang w:eastAsia="zh-CN"/>
        </w:rPr>
        <w:fldChar w:fldCharType="begin"/>
      </w:r>
      <w:r w:rsidRPr="009D40F8">
        <w:rPr>
          <w:b/>
          <w:lang w:eastAsia="zh-CN"/>
        </w:rPr>
        <w:instrText xml:space="preserve"> REF _Ref23258383 \h  \* MERGEFORMAT </w:instrText>
      </w:r>
      <w:r w:rsidRPr="009D40F8">
        <w:rPr>
          <w:b/>
          <w:lang w:eastAsia="zh-CN"/>
        </w:rPr>
      </w:r>
      <w:r w:rsidRPr="009D40F8">
        <w:rPr>
          <w:b/>
          <w:lang w:eastAsia="zh-CN"/>
        </w:rPr>
        <w:fldChar w:fldCharType="separate"/>
      </w:r>
      <w:r w:rsidRPr="009D40F8">
        <w:rPr>
          <w:b/>
        </w:rPr>
        <w:t xml:space="preserve">Figure </w:t>
      </w:r>
      <w:r w:rsidRPr="009D40F8">
        <w:rPr>
          <w:b/>
          <w:noProof/>
        </w:rPr>
        <w:t>2</w:t>
      </w:r>
      <w:r w:rsidRPr="009D40F8">
        <w:rPr>
          <w:b/>
          <w:lang w:eastAsia="zh-CN"/>
        </w:rPr>
        <w:fldChar w:fldCharType="end"/>
      </w:r>
      <w:r w:rsidRPr="009D40F8">
        <w:rPr>
          <w:b/>
          <w:lang w:eastAsia="zh-CN"/>
        </w:rPr>
        <w:t xml:space="preserve"> should be supported.</w:t>
      </w:r>
    </w:p>
    <w:p w14:paraId="2C277F8C" w14:textId="77777777" w:rsidR="00850F9E" w:rsidRPr="009D40F8" w:rsidRDefault="00850F9E" w:rsidP="00850F9E">
      <w:pPr>
        <w:rPr>
          <w:b/>
          <w:lang w:eastAsia="zh-CN"/>
        </w:rPr>
      </w:pPr>
      <w:r>
        <w:rPr>
          <w:b/>
          <w:lang w:eastAsia="zh-CN"/>
        </w:rPr>
        <w:t xml:space="preserve">Proposal 3: The </w:t>
      </w:r>
      <w:r w:rsidRPr="009D40F8">
        <w:rPr>
          <w:b/>
          <w:lang w:eastAsia="zh-CN"/>
        </w:rPr>
        <w:t xml:space="preserve">enhanced extended PHR MAC CE illustrated in </w:t>
      </w:r>
      <w:r w:rsidRPr="009D40F8">
        <w:rPr>
          <w:b/>
          <w:lang w:eastAsia="zh-CN"/>
        </w:rPr>
        <w:fldChar w:fldCharType="begin"/>
      </w:r>
      <w:r w:rsidRPr="009D40F8">
        <w:rPr>
          <w:b/>
          <w:lang w:eastAsia="zh-CN"/>
        </w:rPr>
        <w:instrText xml:space="preserve"> REF _Ref23257236 \h  \* MERGEFORMAT </w:instrText>
      </w:r>
      <w:r w:rsidRPr="009D40F8">
        <w:rPr>
          <w:b/>
          <w:lang w:eastAsia="zh-CN"/>
        </w:rPr>
      </w:r>
      <w:r w:rsidRPr="009D40F8">
        <w:rPr>
          <w:b/>
          <w:lang w:eastAsia="zh-CN"/>
        </w:rPr>
        <w:fldChar w:fldCharType="separate"/>
      </w:r>
      <w:r w:rsidRPr="009D40F8">
        <w:rPr>
          <w:b/>
        </w:rPr>
        <w:t xml:space="preserve">Figure </w:t>
      </w:r>
      <w:r w:rsidRPr="009D40F8">
        <w:rPr>
          <w:b/>
          <w:noProof/>
        </w:rPr>
        <w:t>1</w:t>
      </w:r>
      <w:r w:rsidRPr="009D40F8">
        <w:rPr>
          <w:b/>
          <w:lang w:eastAsia="zh-CN"/>
        </w:rPr>
        <w:fldChar w:fldCharType="end"/>
      </w:r>
      <w:r w:rsidRPr="009D40F8">
        <w:rPr>
          <w:b/>
          <w:lang w:eastAsia="zh-CN"/>
        </w:rPr>
        <w:t xml:space="preserve"> and </w:t>
      </w:r>
      <w:r w:rsidRPr="009D40F8">
        <w:rPr>
          <w:b/>
          <w:lang w:eastAsia="zh-CN"/>
        </w:rPr>
        <w:fldChar w:fldCharType="begin"/>
      </w:r>
      <w:r w:rsidRPr="009D40F8">
        <w:rPr>
          <w:b/>
          <w:lang w:eastAsia="zh-CN"/>
        </w:rPr>
        <w:instrText xml:space="preserve"> REF _Ref23258383 \h  \* MERGEFORMAT </w:instrText>
      </w:r>
      <w:r w:rsidRPr="009D40F8">
        <w:rPr>
          <w:b/>
          <w:lang w:eastAsia="zh-CN"/>
        </w:rPr>
      </w:r>
      <w:r w:rsidRPr="009D40F8">
        <w:rPr>
          <w:b/>
          <w:lang w:eastAsia="zh-CN"/>
        </w:rPr>
        <w:fldChar w:fldCharType="separate"/>
      </w:r>
      <w:r w:rsidRPr="009D40F8">
        <w:rPr>
          <w:b/>
        </w:rPr>
        <w:t xml:space="preserve">Figure </w:t>
      </w:r>
      <w:r w:rsidRPr="009D40F8">
        <w:rPr>
          <w:b/>
          <w:noProof/>
        </w:rPr>
        <w:t>2</w:t>
      </w:r>
      <w:r w:rsidRPr="009D40F8">
        <w:rPr>
          <w:b/>
          <w:lang w:eastAsia="zh-CN"/>
        </w:rPr>
        <w:fldChar w:fldCharType="end"/>
      </w:r>
      <w:r>
        <w:rPr>
          <w:b/>
          <w:lang w:eastAsia="zh-CN"/>
        </w:rPr>
        <w:t xml:space="preserve"> can be </w:t>
      </w:r>
      <w:r w:rsidRPr="00850F9E">
        <w:rPr>
          <w:b/>
          <w:lang w:eastAsia="zh-CN"/>
        </w:rPr>
        <w:t>easily extended for the case that 32 serving cells are configured.</w:t>
      </w:r>
    </w:p>
    <w:p w14:paraId="7A90E340" w14:textId="77777777" w:rsidR="009A1B60" w:rsidRPr="009A1B60" w:rsidRDefault="009A1B60" w:rsidP="00412385">
      <w:pPr>
        <w:pStyle w:val="Proposal"/>
        <w:numPr>
          <w:ilvl w:val="0"/>
          <w:numId w:val="0"/>
        </w:numPr>
        <w:ind w:left="1701" w:hanging="1701"/>
        <w:jc w:val="both"/>
        <w:rPr>
          <w:rFonts w:ascii="Times New Roman" w:eastAsia="Malgun Gothic" w:hAnsi="Times New Roman" w:cs="Times New Roman"/>
          <w:lang w:val="en-US" w:eastAsia="ko-KR"/>
        </w:rPr>
      </w:pPr>
    </w:p>
    <w:p w14:paraId="57A555CA" w14:textId="5DF8CC12" w:rsidR="001A6051" w:rsidRDefault="00654222" w:rsidP="001A6051">
      <w:pPr>
        <w:pStyle w:val="1"/>
        <w:rPr>
          <w:sz w:val="36"/>
          <w:lang w:eastAsia="zh-CN"/>
        </w:rPr>
      </w:pPr>
      <w:r>
        <w:rPr>
          <w:sz w:val="36"/>
          <w:lang w:eastAsia="zh-CN"/>
        </w:rPr>
        <w:t>References</w:t>
      </w:r>
    </w:p>
    <w:p w14:paraId="56E362A9" w14:textId="0C4DD6B1" w:rsidR="00562C56" w:rsidRDefault="00562C56" w:rsidP="007C0737">
      <w:pPr>
        <w:numPr>
          <w:ilvl w:val="0"/>
          <w:numId w:val="8"/>
        </w:numPr>
        <w:overflowPunct w:val="0"/>
        <w:snapToGrid/>
        <w:spacing w:before="100" w:beforeAutospacing="1" w:after="100" w:afterAutospacing="1" w:line="276" w:lineRule="auto"/>
        <w:jc w:val="left"/>
        <w:textAlignment w:val="baseline"/>
      </w:pPr>
      <w:bookmarkStart w:id="5" w:name="_Ref525744507"/>
      <w:bookmarkStart w:id="6" w:name="_Ref528792518"/>
      <w:r w:rsidRPr="00F14BCB">
        <w:t xml:space="preserve">3GPP </w:t>
      </w:r>
      <w:bookmarkEnd w:id="5"/>
      <w:r w:rsidRPr="00F14BCB">
        <w:t>RAN1#</w:t>
      </w:r>
      <w:r>
        <w:t>9</w:t>
      </w:r>
      <w:r w:rsidR="00C8731A">
        <w:t>9</w:t>
      </w:r>
      <w:r w:rsidRPr="00F14BCB">
        <w:t xml:space="preserve"> chairman’s notes.</w:t>
      </w:r>
      <w:bookmarkEnd w:id="6"/>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17643" w14:textId="77777777" w:rsidR="00A440B1" w:rsidRDefault="00A440B1">
      <w:r>
        <w:separator/>
      </w:r>
    </w:p>
  </w:endnote>
  <w:endnote w:type="continuationSeparator" w:id="0">
    <w:p w14:paraId="43005BE5" w14:textId="77777777" w:rsidR="00A440B1" w:rsidRDefault="00A4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9C1CA" w14:textId="77777777" w:rsidR="00A440B1" w:rsidRDefault="00A440B1">
      <w:r>
        <w:separator/>
      </w:r>
    </w:p>
  </w:footnote>
  <w:footnote w:type="continuationSeparator" w:id="0">
    <w:p w14:paraId="6D9A0C46" w14:textId="77777777" w:rsidR="00A440B1" w:rsidRDefault="00A44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F48389E"/>
    <w:lvl w:ilvl="0">
      <w:start w:val="1"/>
      <w:numFmt w:val="decimal"/>
      <w:pStyle w:val="1"/>
      <w:lvlText w:val="%1"/>
      <w:lvlJc w:val="left"/>
      <w:pPr>
        <w:tabs>
          <w:tab w:val="num" w:pos="522"/>
        </w:tabs>
        <w:ind w:left="522" w:hanging="432"/>
      </w:pPr>
      <w:rPr>
        <w:rFonts w:hint="default"/>
        <w:i w:val="0"/>
        <w:sz w:val="36"/>
        <w:szCs w:val="36"/>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7"/>
  </w:num>
  <w:num w:numId="4">
    <w:abstractNumId w:val="7"/>
  </w:num>
  <w:num w:numId="5">
    <w:abstractNumId w:val="1"/>
  </w:num>
  <w:num w:numId="6">
    <w:abstractNumId w:val="12"/>
  </w:num>
  <w:num w:numId="7">
    <w:abstractNumId w:val="2"/>
  </w:num>
  <w:num w:numId="8">
    <w:abstractNumId w:val="0"/>
  </w:num>
  <w:num w:numId="9">
    <w:abstractNumId w:val="5"/>
  </w:num>
  <w:num w:numId="10">
    <w:abstractNumId w:val="6"/>
  </w:num>
  <w:num w:numId="11">
    <w:abstractNumId w:val="14"/>
  </w:num>
  <w:num w:numId="12">
    <w:abstractNumId w:val="3"/>
  </w:num>
  <w:num w:numId="13">
    <w:abstractNumId w:val="16"/>
  </w:num>
  <w:num w:numId="14">
    <w:abstractNumId w:val="4"/>
  </w:num>
  <w:num w:numId="15">
    <w:abstractNumId w:val="9"/>
  </w:num>
  <w:num w:numId="16">
    <w:abstractNumId w:val="10"/>
  </w:num>
  <w:num w:numId="17">
    <w:abstractNumId w:val="11"/>
  </w:num>
  <w:num w:numId="18">
    <w:abstractNumId w:val="13"/>
  </w:num>
  <w:num w:numId="19">
    <w:abstractNumId w:val="7"/>
  </w:num>
  <w:num w:numId="20">
    <w:abstractNumId w:val="7"/>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4C9"/>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548"/>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B83"/>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22D"/>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64"/>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A0C"/>
    <w:rsid w:val="00125DDB"/>
    <w:rsid w:val="00126370"/>
    <w:rsid w:val="001263AA"/>
    <w:rsid w:val="001266F3"/>
    <w:rsid w:val="00126AA6"/>
    <w:rsid w:val="00126BF4"/>
    <w:rsid w:val="00126E53"/>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361"/>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9A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01"/>
    <w:rsid w:val="001A2ED2"/>
    <w:rsid w:val="001A351E"/>
    <w:rsid w:val="001A3B8A"/>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7F2"/>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8B"/>
    <w:rsid w:val="00221D96"/>
    <w:rsid w:val="00221DE9"/>
    <w:rsid w:val="00222305"/>
    <w:rsid w:val="002224AA"/>
    <w:rsid w:val="0022267E"/>
    <w:rsid w:val="002239E1"/>
    <w:rsid w:val="00223D16"/>
    <w:rsid w:val="0022429C"/>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47B"/>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8E5"/>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4F4"/>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6C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B"/>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6F6"/>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AFB"/>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757"/>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D6D"/>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7BE"/>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3DD7"/>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6DB5"/>
    <w:rsid w:val="00617028"/>
    <w:rsid w:val="00617951"/>
    <w:rsid w:val="00617E14"/>
    <w:rsid w:val="00620144"/>
    <w:rsid w:val="00620279"/>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55"/>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A2C"/>
    <w:rsid w:val="006D7EB0"/>
    <w:rsid w:val="006E0138"/>
    <w:rsid w:val="006E039B"/>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30"/>
    <w:rsid w:val="00727F5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17A"/>
    <w:rsid w:val="0074330C"/>
    <w:rsid w:val="0074360F"/>
    <w:rsid w:val="007436CD"/>
    <w:rsid w:val="007438FB"/>
    <w:rsid w:val="00743EAE"/>
    <w:rsid w:val="00743EED"/>
    <w:rsid w:val="007442BC"/>
    <w:rsid w:val="00744710"/>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498"/>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0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45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9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415"/>
    <w:rsid w:val="00896734"/>
    <w:rsid w:val="00896904"/>
    <w:rsid w:val="00896B53"/>
    <w:rsid w:val="00896C81"/>
    <w:rsid w:val="00896D83"/>
    <w:rsid w:val="00897289"/>
    <w:rsid w:val="00897341"/>
    <w:rsid w:val="008973EF"/>
    <w:rsid w:val="0089745D"/>
    <w:rsid w:val="00897529"/>
    <w:rsid w:val="0089756A"/>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4C4"/>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A7A"/>
    <w:rsid w:val="008D4E8E"/>
    <w:rsid w:val="008D513C"/>
    <w:rsid w:val="008D5812"/>
    <w:rsid w:val="008D5D61"/>
    <w:rsid w:val="008D5E08"/>
    <w:rsid w:val="008D5F96"/>
    <w:rsid w:val="008D60BC"/>
    <w:rsid w:val="008D6D7B"/>
    <w:rsid w:val="008D7152"/>
    <w:rsid w:val="008D73A8"/>
    <w:rsid w:val="008D75BC"/>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ADE"/>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40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1B60"/>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0F8"/>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719"/>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6DD"/>
    <w:rsid w:val="009E7B3C"/>
    <w:rsid w:val="009E7D2A"/>
    <w:rsid w:val="009E7E46"/>
    <w:rsid w:val="009E7FC1"/>
    <w:rsid w:val="009F013D"/>
    <w:rsid w:val="009F01E1"/>
    <w:rsid w:val="009F01F7"/>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A6D"/>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8F7"/>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6EF8"/>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752"/>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58"/>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286"/>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3D7"/>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64A"/>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83C"/>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990"/>
    <w:rsid w:val="00B70D1B"/>
    <w:rsid w:val="00B711CE"/>
    <w:rsid w:val="00B71535"/>
    <w:rsid w:val="00B719EB"/>
    <w:rsid w:val="00B71DC8"/>
    <w:rsid w:val="00B72557"/>
    <w:rsid w:val="00B72662"/>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9D9"/>
    <w:rsid w:val="00BA0AAA"/>
    <w:rsid w:val="00BA0AB4"/>
    <w:rsid w:val="00BA0DFB"/>
    <w:rsid w:val="00BA10D4"/>
    <w:rsid w:val="00BA156C"/>
    <w:rsid w:val="00BA1B95"/>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7D9"/>
    <w:rsid w:val="00BB3F66"/>
    <w:rsid w:val="00BB42E7"/>
    <w:rsid w:val="00BB4B19"/>
    <w:rsid w:val="00BB5214"/>
    <w:rsid w:val="00BB5AF2"/>
    <w:rsid w:val="00BB5FCB"/>
    <w:rsid w:val="00BB604B"/>
    <w:rsid w:val="00BB63BF"/>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0D3"/>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36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44"/>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1A"/>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56C"/>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84E"/>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036"/>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3F2"/>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6A2"/>
    <w:rsid w:val="00E22CCD"/>
    <w:rsid w:val="00E22D67"/>
    <w:rsid w:val="00E22DD0"/>
    <w:rsid w:val="00E22EFF"/>
    <w:rsid w:val="00E23583"/>
    <w:rsid w:val="00E23A11"/>
    <w:rsid w:val="00E23E42"/>
    <w:rsid w:val="00E23EAD"/>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5E"/>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22B"/>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A4E"/>
    <w:rsid w:val="00F97908"/>
    <w:rsid w:val="00F97B43"/>
    <w:rsid w:val="00FA0180"/>
    <w:rsid w:val="00FA07F8"/>
    <w:rsid w:val="00FA105C"/>
    <w:rsid w:val="00FA12ED"/>
    <w:rsid w:val="00FA12F8"/>
    <w:rsid w:val="00FA13C0"/>
    <w:rsid w:val="00FA1475"/>
    <w:rsid w:val="00FA148A"/>
    <w:rsid w:val="00FA1865"/>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69A"/>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列表段落1 字符,—ño’i—Ž 字符,¥ê¥¹¥È¶ÎÂä 字符,1st level - Bullet List Paragraph 字符,Lettre d'introduction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16A4A-EDD4-466B-87A9-C0C3BC46F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2020-02-12T14:08:00Z</dcterms:created>
  <dcterms:modified xsi:type="dcterms:W3CDTF">2020-02-14T01:21:00Z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